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527E" w14:textId="77777777" w:rsidR="00E82B54" w:rsidRPr="00F546B6" w:rsidRDefault="00E82B54" w:rsidP="00E82B54">
      <w:pPr>
        <w:pStyle w:val="NoSpacing"/>
        <w:rPr>
          <w:b/>
          <w:i/>
        </w:rPr>
      </w:pPr>
      <w:r w:rsidRPr="00F546B6">
        <w:rPr>
          <w:b/>
          <w:i/>
        </w:rPr>
        <w:t>FINA 3000: FINANCIAL MANAGEMENT</w:t>
      </w:r>
    </w:p>
    <w:p w14:paraId="4B56AEF9" w14:textId="77777777" w:rsidR="00E82B54" w:rsidRPr="00F546B6" w:rsidRDefault="00E82B54" w:rsidP="00E82B54">
      <w:pPr>
        <w:pStyle w:val="NoSpacing"/>
        <w:rPr>
          <w:b/>
          <w:i/>
        </w:rPr>
      </w:pPr>
    </w:p>
    <w:p w14:paraId="57836265" w14:textId="77777777" w:rsidR="00E82B54" w:rsidRPr="00F546B6" w:rsidRDefault="00E82B54" w:rsidP="00E82B54">
      <w:pPr>
        <w:pStyle w:val="NoSpacing"/>
        <w:rPr>
          <w:b/>
          <w:i/>
        </w:rPr>
      </w:pPr>
      <w:r w:rsidRPr="00F546B6">
        <w:rPr>
          <w:b/>
          <w:i/>
        </w:rPr>
        <w:t xml:space="preserve">TEST </w:t>
      </w:r>
      <w:r>
        <w:rPr>
          <w:b/>
          <w:i/>
        </w:rPr>
        <w:t>2</w:t>
      </w:r>
    </w:p>
    <w:p w14:paraId="666291A8" w14:textId="77777777" w:rsidR="00E82B54" w:rsidRPr="00F546B6" w:rsidRDefault="00E82B54" w:rsidP="00E82B54">
      <w:pPr>
        <w:pStyle w:val="NoSpacing"/>
        <w:rPr>
          <w:b/>
          <w:i/>
        </w:rPr>
      </w:pPr>
    </w:p>
    <w:p w14:paraId="6E7AD97B" w14:textId="77777777" w:rsidR="00E82B54" w:rsidRPr="00F546B6" w:rsidRDefault="00E82B54" w:rsidP="00E82B54">
      <w:pPr>
        <w:pStyle w:val="NoSpacing"/>
        <w:rPr>
          <w:b/>
          <w:i/>
        </w:rPr>
      </w:pPr>
      <w:r>
        <w:rPr>
          <w:b/>
          <w:i/>
        </w:rPr>
        <w:t>October 14</w:t>
      </w:r>
      <w:r w:rsidRPr="00E94BF9">
        <w:rPr>
          <w:b/>
          <w:i/>
          <w:vertAlign w:val="superscript"/>
        </w:rPr>
        <w:t>th</w:t>
      </w:r>
      <w:r>
        <w:rPr>
          <w:b/>
          <w:i/>
        </w:rPr>
        <w:t>, 2015</w:t>
      </w:r>
    </w:p>
    <w:p w14:paraId="79F642C2" w14:textId="77777777" w:rsidR="00E82B54" w:rsidRPr="00F546B6" w:rsidRDefault="00E82B54" w:rsidP="00E82B54">
      <w:pPr>
        <w:pStyle w:val="NoSpacing"/>
        <w:rPr>
          <w:b/>
          <w:i/>
        </w:rPr>
      </w:pPr>
    </w:p>
    <w:p w14:paraId="776C0F13" w14:textId="77777777" w:rsidR="00E82B54" w:rsidRPr="00F546B6" w:rsidRDefault="00E82B54" w:rsidP="00E82B54">
      <w:pPr>
        <w:pStyle w:val="NoSpacing"/>
        <w:rPr>
          <w:b/>
          <w:i/>
        </w:rPr>
      </w:pPr>
      <w:r w:rsidRPr="00F546B6">
        <w:rPr>
          <w:b/>
          <w:i/>
        </w:rPr>
        <w:t>7 pm</w:t>
      </w:r>
      <w:r>
        <w:rPr>
          <w:b/>
          <w:i/>
        </w:rPr>
        <w:t>-9 pm</w:t>
      </w:r>
    </w:p>
    <w:p w14:paraId="078B3CD3" w14:textId="77777777" w:rsidR="00E82B54" w:rsidRPr="00F546B6" w:rsidRDefault="00E82B54" w:rsidP="00E82B54">
      <w:pPr>
        <w:pStyle w:val="NoSpacing"/>
        <w:rPr>
          <w:b/>
          <w:i/>
        </w:rPr>
      </w:pPr>
    </w:p>
    <w:p w14:paraId="03A913F1" w14:textId="77777777" w:rsidR="00E82B54" w:rsidRPr="00F546B6" w:rsidRDefault="00E82B54" w:rsidP="00E82B54">
      <w:pPr>
        <w:pStyle w:val="NoSpacing"/>
        <w:rPr>
          <w:b/>
          <w:i/>
        </w:rPr>
      </w:pPr>
    </w:p>
    <w:p w14:paraId="086EBB41" w14:textId="77777777" w:rsidR="00E82B54" w:rsidRPr="00F546B6" w:rsidRDefault="00E82B54" w:rsidP="00E82B54">
      <w:pPr>
        <w:pStyle w:val="NoSpacing"/>
        <w:rPr>
          <w:b/>
          <w:i/>
        </w:rPr>
      </w:pPr>
      <w:r w:rsidRPr="00F546B6">
        <w:rPr>
          <w:b/>
          <w:i/>
        </w:rPr>
        <w:t>INSTRUCTIONS:</w:t>
      </w:r>
    </w:p>
    <w:p w14:paraId="1B1250A8" w14:textId="77777777" w:rsidR="00E82B54" w:rsidRPr="00F546B6" w:rsidRDefault="00E82B54" w:rsidP="00E82B54">
      <w:pPr>
        <w:pStyle w:val="NoSpacing"/>
        <w:rPr>
          <w:b/>
          <w:i/>
        </w:rPr>
      </w:pPr>
    </w:p>
    <w:p w14:paraId="28ACFEAC" w14:textId="77777777" w:rsidR="00E82B54" w:rsidRPr="00F546B6" w:rsidRDefault="00E82B54" w:rsidP="00E82B54">
      <w:pPr>
        <w:pStyle w:val="NoSpacing"/>
        <w:rPr>
          <w:b/>
          <w:i/>
        </w:rPr>
      </w:pPr>
      <w:r w:rsidRPr="00F546B6">
        <w:rPr>
          <w:b/>
          <w:i/>
        </w:rPr>
        <w:t>BEFORE YOU BEGIN, FILL OUT YOUR SCANTRON:</w:t>
      </w:r>
    </w:p>
    <w:p w14:paraId="0FB2C476" w14:textId="77777777" w:rsidR="00E82B54" w:rsidRPr="00F546B6" w:rsidRDefault="00E82B54" w:rsidP="00E82B54">
      <w:pPr>
        <w:pStyle w:val="NoSpacing"/>
        <w:rPr>
          <w:b/>
          <w:i/>
        </w:rPr>
      </w:pPr>
      <w:r w:rsidRPr="00F546B6">
        <w:rPr>
          <w:b/>
          <w:i/>
        </w:rPr>
        <w:t>1.</w:t>
      </w:r>
      <w:r w:rsidRPr="00F546B6">
        <w:rPr>
          <w:b/>
          <w:i/>
        </w:rPr>
        <w:tab/>
        <w:t>Enter your LAST name.</w:t>
      </w:r>
    </w:p>
    <w:p w14:paraId="58278A47" w14:textId="77777777" w:rsidR="00E82B54" w:rsidRPr="00F546B6" w:rsidRDefault="00E82B54" w:rsidP="00E82B54">
      <w:pPr>
        <w:pStyle w:val="NoSpacing"/>
        <w:rPr>
          <w:b/>
          <w:i/>
        </w:rPr>
      </w:pPr>
      <w:r w:rsidRPr="00F546B6">
        <w:rPr>
          <w:b/>
          <w:i/>
        </w:rPr>
        <w:t>2.</w:t>
      </w:r>
      <w:r w:rsidRPr="00F546B6">
        <w:rPr>
          <w:b/>
          <w:i/>
        </w:rPr>
        <w:tab/>
        <w:t>Enter your FIRST name.</w:t>
      </w:r>
    </w:p>
    <w:p w14:paraId="7FF0B475" w14:textId="77777777" w:rsidR="00E82B54" w:rsidRPr="00F546B6" w:rsidRDefault="00E82B54" w:rsidP="00E82B54">
      <w:pPr>
        <w:pStyle w:val="NoSpacing"/>
        <w:rPr>
          <w:b/>
          <w:i/>
        </w:rPr>
      </w:pPr>
      <w:r w:rsidRPr="00F546B6">
        <w:rPr>
          <w:b/>
          <w:i/>
        </w:rPr>
        <w:t>3.</w:t>
      </w:r>
      <w:r w:rsidRPr="00F546B6">
        <w:rPr>
          <w:b/>
          <w:i/>
        </w:rPr>
        <w:tab/>
        <w:t>Bubble in your 810 number.</w:t>
      </w:r>
    </w:p>
    <w:p w14:paraId="5047F792" w14:textId="77777777" w:rsidR="00E82B54" w:rsidRPr="00F546B6" w:rsidRDefault="00E82B54" w:rsidP="00E82B54">
      <w:pPr>
        <w:pStyle w:val="NoSpacing"/>
        <w:rPr>
          <w:b/>
          <w:i/>
        </w:rPr>
      </w:pPr>
      <w:r w:rsidRPr="00F546B6">
        <w:rPr>
          <w:b/>
          <w:i/>
        </w:rPr>
        <w:t>4.</w:t>
      </w:r>
      <w:r w:rsidRPr="00F546B6">
        <w:rPr>
          <w:b/>
          <w:i/>
        </w:rPr>
        <w:tab/>
        <w:t xml:space="preserve">Verify that the test code bubbled on your test matches the </w:t>
      </w:r>
      <w:r>
        <w:rPr>
          <w:b/>
          <w:i/>
        </w:rPr>
        <w:tab/>
      </w:r>
      <w:r w:rsidRPr="00F546B6">
        <w:rPr>
          <w:b/>
          <w:i/>
        </w:rPr>
        <w:t>number in the top right corner of your test.</w:t>
      </w:r>
    </w:p>
    <w:p w14:paraId="73F17AAC" w14:textId="77777777" w:rsidR="00E82B54" w:rsidRPr="00F546B6" w:rsidRDefault="00E82B54" w:rsidP="00E82B54">
      <w:pPr>
        <w:pStyle w:val="NoSpacing"/>
        <w:rPr>
          <w:b/>
          <w:i/>
        </w:rPr>
      </w:pPr>
      <w:r w:rsidRPr="00F546B6">
        <w:rPr>
          <w:b/>
          <w:i/>
        </w:rPr>
        <w:t>5.</w:t>
      </w:r>
      <w:r w:rsidRPr="00F546B6">
        <w:rPr>
          <w:b/>
          <w:i/>
        </w:rPr>
        <w:tab/>
        <w:t>Wait until the proctor says to begin.</w:t>
      </w:r>
    </w:p>
    <w:p w14:paraId="11FC0223" w14:textId="77777777" w:rsidR="00E82B54" w:rsidRPr="00F546B6" w:rsidRDefault="00E82B54" w:rsidP="00E82B54">
      <w:pPr>
        <w:pStyle w:val="NoSpacing"/>
        <w:rPr>
          <w:b/>
          <w:i/>
        </w:rPr>
      </w:pPr>
    </w:p>
    <w:p w14:paraId="0BEAB0B1" w14:textId="77777777" w:rsidR="00E82B54" w:rsidRPr="00F546B6" w:rsidRDefault="00E82B54" w:rsidP="00E82B54">
      <w:pPr>
        <w:pStyle w:val="NoSpacing"/>
        <w:rPr>
          <w:b/>
          <w:i/>
        </w:rPr>
      </w:pPr>
    </w:p>
    <w:p w14:paraId="45891DB7" w14:textId="77777777" w:rsidR="00E82B54" w:rsidRDefault="00E82B54" w:rsidP="00E82B54">
      <w:pPr>
        <w:pStyle w:val="NoSpacing"/>
        <w:rPr>
          <w:b/>
          <w:i/>
        </w:rPr>
      </w:pPr>
      <w:r>
        <w:rPr>
          <w:b/>
          <w:i/>
        </w:rPr>
        <w:t>TEST INFORMATION:</w:t>
      </w:r>
    </w:p>
    <w:p w14:paraId="3845BDC9" w14:textId="77777777" w:rsidR="00E82B54" w:rsidRPr="00F546B6" w:rsidRDefault="00E82B54" w:rsidP="00E82B54">
      <w:pPr>
        <w:pStyle w:val="NoSpacing"/>
        <w:rPr>
          <w:b/>
          <w:i/>
        </w:rPr>
      </w:pPr>
      <w:r w:rsidRPr="00F546B6">
        <w:rPr>
          <w:b/>
          <w:i/>
        </w:rPr>
        <w:t>1.</w:t>
      </w:r>
      <w:r w:rsidRPr="00F546B6">
        <w:rPr>
          <w:b/>
          <w:i/>
        </w:rPr>
        <w:tab/>
        <w:t xml:space="preserve">For true/false questions, enter A on the scantron if the answer </w:t>
      </w:r>
      <w:r>
        <w:rPr>
          <w:b/>
          <w:i/>
        </w:rPr>
        <w:tab/>
      </w:r>
      <w:r w:rsidRPr="00F546B6">
        <w:rPr>
          <w:b/>
          <w:i/>
        </w:rPr>
        <w:t>is TRUE, and enter B on the scantron if the answer is FALSE.</w:t>
      </w:r>
    </w:p>
    <w:p w14:paraId="668EACB9" w14:textId="77777777" w:rsidR="00E82B54" w:rsidRPr="00F546B6" w:rsidRDefault="00E82B54" w:rsidP="00E82B54">
      <w:pPr>
        <w:pStyle w:val="NoSpacing"/>
        <w:rPr>
          <w:b/>
          <w:i/>
        </w:rPr>
      </w:pPr>
      <w:r w:rsidRPr="00F546B6">
        <w:rPr>
          <w:b/>
          <w:i/>
        </w:rPr>
        <w:t>2.</w:t>
      </w:r>
      <w:r w:rsidRPr="00F546B6">
        <w:rPr>
          <w:b/>
          <w:i/>
        </w:rPr>
        <w:tab/>
        <w:t xml:space="preserve">For multiple choice questions, enter the answer that best </w:t>
      </w:r>
      <w:r>
        <w:rPr>
          <w:b/>
          <w:i/>
        </w:rPr>
        <w:tab/>
      </w:r>
      <w:r w:rsidRPr="00F546B6">
        <w:rPr>
          <w:b/>
          <w:i/>
        </w:rPr>
        <w:t xml:space="preserve">completes the question. For numerical answers, select the </w:t>
      </w:r>
      <w:r>
        <w:rPr>
          <w:b/>
          <w:i/>
        </w:rPr>
        <w:tab/>
      </w:r>
      <w:r w:rsidRPr="00F546B6">
        <w:rPr>
          <w:b/>
          <w:i/>
        </w:rPr>
        <w:t xml:space="preserve">choice that is closest to your answer as rounding may cause </w:t>
      </w:r>
      <w:r>
        <w:rPr>
          <w:b/>
          <w:i/>
        </w:rPr>
        <w:tab/>
      </w:r>
      <w:r w:rsidRPr="00F546B6">
        <w:rPr>
          <w:b/>
          <w:i/>
        </w:rPr>
        <w:t>slight differences in your result and my posted answer.</w:t>
      </w:r>
    </w:p>
    <w:p w14:paraId="0A8513D8" w14:textId="77777777" w:rsidR="00E82B54" w:rsidRDefault="00E82B54" w:rsidP="00E82B54">
      <w:pPr>
        <w:pStyle w:val="NoSpacing"/>
        <w:rPr>
          <w:b/>
          <w:i/>
        </w:rPr>
      </w:pPr>
      <w:r>
        <w:rPr>
          <w:b/>
          <w:i/>
        </w:rPr>
        <w:t>3.</w:t>
      </w:r>
      <w:r>
        <w:rPr>
          <w:b/>
          <w:i/>
        </w:rPr>
        <w:tab/>
        <w:t xml:space="preserve">WE NEED YOUR TEST AND SCANTRON WHEN YOU TURN IN </w:t>
      </w:r>
      <w:r>
        <w:rPr>
          <w:b/>
          <w:i/>
        </w:rPr>
        <w:tab/>
        <w:t>YOUR EXAM.  FAILURE TO DO EITHER WILL RESULT IN A 0.</w:t>
      </w:r>
    </w:p>
    <w:p w14:paraId="2E5708C1" w14:textId="77777777" w:rsidR="00E82B54" w:rsidRPr="00F546B6" w:rsidRDefault="00E82B54" w:rsidP="00E82B54">
      <w:pPr>
        <w:pStyle w:val="NoSpacing"/>
        <w:rPr>
          <w:b/>
          <w:i/>
        </w:rPr>
      </w:pPr>
    </w:p>
    <w:p w14:paraId="5BF7B24C" w14:textId="77777777" w:rsidR="00E82B54" w:rsidRPr="00F546B6" w:rsidRDefault="00E82B54" w:rsidP="00E82B54">
      <w:pPr>
        <w:pStyle w:val="NoSpacing"/>
        <w:rPr>
          <w:b/>
          <w:i/>
        </w:rPr>
      </w:pPr>
    </w:p>
    <w:p w14:paraId="487FF3D0" w14:textId="77777777" w:rsidR="00E82B54" w:rsidRPr="00F546B6" w:rsidRDefault="00E82B54" w:rsidP="00E82B54">
      <w:pPr>
        <w:pStyle w:val="NoSpacing"/>
        <w:rPr>
          <w:b/>
          <w:i/>
        </w:rPr>
      </w:pPr>
    </w:p>
    <w:p w14:paraId="6FB9431C" w14:textId="77777777" w:rsidR="00E82B54" w:rsidRPr="00F546B6" w:rsidRDefault="00E82B54" w:rsidP="00E82B54">
      <w:pPr>
        <w:pStyle w:val="NoSpacing"/>
        <w:rPr>
          <w:b/>
          <w:i/>
        </w:rPr>
      </w:pPr>
    </w:p>
    <w:p w14:paraId="31506D21" w14:textId="77777777" w:rsidR="00E82B54" w:rsidRPr="00F546B6" w:rsidRDefault="00E82B54" w:rsidP="00E82B54">
      <w:pPr>
        <w:pStyle w:val="NoSpacing"/>
        <w:rPr>
          <w:b/>
          <w:i/>
        </w:rPr>
      </w:pPr>
    </w:p>
    <w:p w14:paraId="75774A73" w14:textId="77777777" w:rsidR="00E82B54" w:rsidRPr="00F546B6" w:rsidRDefault="00E82B54" w:rsidP="00E82B54">
      <w:pPr>
        <w:pStyle w:val="NoSpacing"/>
        <w:rPr>
          <w:b/>
          <w:i/>
        </w:rPr>
      </w:pPr>
    </w:p>
    <w:p w14:paraId="7C701835" w14:textId="77777777" w:rsidR="00E82B54" w:rsidRPr="00F546B6" w:rsidRDefault="00E82B54" w:rsidP="00E82B54">
      <w:pPr>
        <w:pStyle w:val="NoSpacing"/>
        <w:rPr>
          <w:b/>
          <w:i/>
        </w:rPr>
      </w:pPr>
    </w:p>
    <w:p w14:paraId="735DA1F6" w14:textId="77777777" w:rsidR="00E82B54" w:rsidRPr="00F546B6" w:rsidRDefault="00E82B54" w:rsidP="00E82B54">
      <w:pPr>
        <w:pStyle w:val="NoSpacing"/>
        <w:rPr>
          <w:b/>
          <w:i/>
        </w:rPr>
      </w:pPr>
    </w:p>
    <w:p w14:paraId="6A1B4C2E" w14:textId="77777777" w:rsidR="00E82B54" w:rsidRDefault="00E82B54" w:rsidP="00E82B54">
      <w:pPr>
        <w:pStyle w:val="NoSpacing"/>
        <w:rPr>
          <w:b/>
          <w:i/>
        </w:rPr>
      </w:pPr>
    </w:p>
    <w:p w14:paraId="34467D9E" w14:textId="77777777" w:rsidR="00E82B54" w:rsidRDefault="00E82B54" w:rsidP="00E82B54">
      <w:pPr>
        <w:pStyle w:val="NoSpacing"/>
        <w:rPr>
          <w:b/>
          <w:i/>
        </w:rPr>
      </w:pPr>
    </w:p>
    <w:p w14:paraId="0F4DE860" w14:textId="77777777" w:rsidR="00E82B54" w:rsidRPr="00F546B6" w:rsidRDefault="00E82B54" w:rsidP="00E82B54">
      <w:pPr>
        <w:pStyle w:val="NoSpacing"/>
        <w:rPr>
          <w:b/>
          <w:i/>
        </w:rPr>
      </w:pPr>
    </w:p>
    <w:p w14:paraId="3AD85369" w14:textId="77777777" w:rsidR="00E82B54" w:rsidRPr="00F546B6" w:rsidRDefault="00E82B54" w:rsidP="00E82B54">
      <w:pPr>
        <w:pStyle w:val="NoSpacing"/>
        <w:rPr>
          <w:b/>
          <w:i/>
        </w:rPr>
      </w:pPr>
    </w:p>
    <w:p w14:paraId="1804C740" w14:textId="77777777" w:rsidR="00E82B54" w:rsidRDefault="00E82B54" w:rsidP="00E82B54">
      <w:pPr>
        <w:pStyle w:val="NoSpacing"/>
        <w:rPr>
          <w:i/>
        </w:rPr>
      </w:pPr>
      <w:r>
        <w:rPr>
          <w:i/>
        </w:rPr>
        <w:lastRenderedPageBreak/>
        <w:t>I agree to abide by the University of Georgia Culture of Honesty.</w:t>
      </w:r>
    </w:p>
    <w:p w14:paraId="0A5CAF81" w14:textId="77777777" w:rsidR="00E82B54" w:rsidRDefault="00E82B54" w:rsidP="00E82B54">
      <w:pPr>
        <w:pStyle w:val="NoSpacing"/>
        <w:rPr>
          <w:i/>
        </w:rPr>
      </w:pPr>
    </w:p>
    <w:p w14:paraId="20C5A5C2" w14:textId="77777777" w:rsidR="00E82B54" w:rsidRDefault="00E82B54" w:rsidP="00E82B54">
      <w:pPr>
        <w:pStyle w:val="NoSpacing"/>
        <w:rPr>
          <w:i/>
        </w:rPr>
      </w:pPr>
      <w:r>
        <w:rPr>
          <w:i/>
        </w:rPr>
        <w:t>Signed:_____________________________________</w:t>
      </w:r>
    </w:p>
    <w:p w14:paraId="5974B84D" w14:textId="77777777" w:rsidR="00E82B54" w:rsidRDefault="00E82B54" w:rsidP="00E82B54">
      <w:pPr>
        <w:pStyle w:val="NoSpacing"/>
        <w:rPr>
          <w:i/>
        </w:rPr>
      </w:pPr>
    </w:p>
    <w:p w14:paraId="6DCF3DFB" w14:textId="77777777" w:rsidR="00E82B54" w:rsidRDefault="00E82B54" w:rsidP="00E82B54">
      <w:pPr>
        <w:pStyle w:val="NoSpacing"/>
        <w:rPr>
          <w:i/>
        </w:rPr>
      </w:pPr>
    </w:p>
    <w:p w14:paraId="4289C87C" w14:textId="77777777" w:rsidR="00E82B54" w:rsidRPr="00F546B6" w:rsidRDefault="00E82B54" w:rsidP="00E82B54">
      <w:pPr>
        <w:pStyle w:val="NoSpacing"/>
        <w:rPr>
          <w:i/>
        </w:rPr>
      </w:pPr>
      <w:r>
        <w:rPr>
          <w:i/>
        </w:rPr>
        <w:t>PRINTED NAME:_______________________________</w:t>
      </w:r>
    </w:p>
    <w:p w14:paraId="3ADD1217" w14:textId="77777777" w:rsidR="00E82B54" w:rsidRDefault="00E82B54">
      <w:r>
        <w:br w:type="page"/>
      </w:r>
    </w:p>
    <w:p w14:paraId="5500C688" w14:textId="77777777" w:rsidR="007937FB" w:rsidRPr="00E82B54" w:rsidRDefault="007937FB" w:rsidP="007937FB">
      <w:pPr>
        <w:rPr>
          <w:b/>
          <w:i/>
          <w:sz w:val="22"/>
          <w:szCs w:val="22"/>
        </w:rPr>
      </w:pPr>
      <w:r w:rsidRPr="00E82B54">
        <w:rPr>
          <w:b/>
          <w:i/>
          <w:sz w:val="22"/>
          <w:szCs w:val="22"/>
        </w:rPr>
        <w:lastRenderedPageBreak/>
        <w:t>SECTION I: TRUE/FALSE (2 points each)</w:t>
      </w:r>
    </w:p>
    <w:p w14:paraId="19CD29FF" w14:textId="77777777" w:rsidR="007937FB" w:rsidRPr="00FC34C0" w:rsidRDefault="007937FB" w:rsidP="007937FB">
      <w:pPr>
        <w:rPr>
          <w:b/>
          <w:i/>
          <w:sz w:val="22"/>
          <w:szCs w:val="22"/>
        </w:rPr>
      </w:pPr>
      <w:r w:rsidRPr="00E82B54">
        <w:rPr>
          <w:b/>
          <w:i/>
          <w:sz w:val="22"/>
          <w:szCs w:val="22"/>
        </w:rPr>
        <w:t>If the statement is TRUE, mark letter A on the scantron.  If the statement is FALSE, mark letter B on the scantron.</w:t>
      </w:r>
    </w:p>
    <w:p w14:paraId="6ED0E643" w14:textId="56724410" w:rsidR="007937FB" w:rsidRPr="00E82B54" w:rsidRDefault="007937FB" w:rsidP="007937FB">
      <w:pPr>
        <w:rPr>
          <w:sz w:val="22"/>
          <w:szCs w:val="22"/>
        </w:rPr>
      </w:pPr>
      <w:r w:rsidRPr="00E82B54">
        <w:rPr>
          <w:sz w:val="22"/>
          <w:szCs w:val="22"/>
        </w:rPr>
        <w:t>1.</w:t>
      </w:r>
      <w:r w:rsidRPr="00E82B54">
        <w:rPr>
          <w:sz w:val="22"/>
          <w:szCs w:val="22"/>
        </w:rPr>
        <w:tab/>
        <w:t>The scholarship startup, Rais</w:t>
      </w:r>
      <w:r w:rsidR="00F43D48">
        <w:rPr>
          <w:sz w:val="22"/>
          <w:szCs w:val="22"/>
        </w:rPr>
        <w:t xml:space="preserve">e.Me, has an advantage in that </w:t>
      </w:r>
      <w:bookmarkStart w:id="0" w:name="_GoBack"/>
      <w:bookmarkEnd w:id="0"/>
      <w:r w:rsidRPr="00E82B54">
        <w:rPr>
          <w:sz w:val="22"/>
          <w:szCs w:val="22"/>
        </w:rPr>
        <w:t xml:space="preserve">it </w:t>
      </w:r>
      <w:r>
        <w:rPr>
          <w:sz w:val="22"/>
          <w:szCs w:val="22"/>
        </w:rPr>
        <w:tab/>
      </w:r>
      <w:r w:rsidRPr="00E82B54">
        <w:rPr>
          <w:sz w:val="22"/>
          <w:szCs w:val="22"/>
        </w:rPr>
        <w:t>does not rely on taxpayer money to fund students.</w:t>
      </w:r>
    </w:p>
    <w:p w14:paraId="5F1E953E" w14:textId="77777777" w:rsidR="007937FB" w:rsidRDefault="007937FB" w:rsidP="007937FB">
      <w:pPr>
        <w:rPr>
          <w:sz w:val="22"/>
          <w:szCs w:val="22"/>
        </w:rPr>
      </w:pPr>
      <w:r w:rsidRPr="00E82B54">
        <w:rPr>
          <w:sz w:val="22"/>
          <w:szCs w:val="22"/>
        </w:rPr>
        <w:t>2.</w:t>
      </w:r>
      <w:r w:rsidRPr="00E82B54">
        <w:rPr>
          <w:sz w:val="22"/>
          <w:szCs w:val="22"/>
        </w:rPr>
        <w:tab/>
      </w:r>
      <w:r>
        <w:rPr>
          <w:sz w:val="22"/>
          <w:szCs w:val="22"/>
        </w:rPr>
        <w:t xml:space="preserve">The risk of a diversified portfolio is composed entirely of </w:t>
      </w:r>
      <w:r>
        <w:rPr>
          <w:sz w:val="22"/>
          <w:szCs w:val="22"/>
        </w:rPr>
        <w:tab/>
        <w:t>systematic risk.</w:t>
      </w:r>
    </w:p>
    <w:p w14:paraId="335063EF" w14:textId="77777777" w:rsidR="007937FB" w:rsidRDefault="007937FB" w:rsidP="007937FB">
      <w:pPr>
        <w:ind w:left="720" w:hanging="720"/>
        <w:rPr>
          <w:sz w:val="22"/>
          <w:szCs w:val="22"/>
        </w:rPr>
      </w:pPr>
      <w:r>
        <w:rPr>
          <w:sz w:val="22"/>
          <w:szCs w:val="22"/>
        </w:rPr>
        <w:t>3.</w:t>
      </w:r>
      <w:r>
        <w:rPr>
          <w:sz w:val="22"/>
          <w:szCs w:val="22"/>
        </w:rPr>
        <w:tab/>
        <w:t>Two stocks have the same correlation with the market portfolio.  We can safely assume that the betas for the two stocks are equal.</w:t>
      </w:r>
    </w:p>
    <w:p w14:paraId="2E169DB2" w14:textId="77777777" w:rsidR="007937FB" w:rsidRDefault="007937FB" w:rsidP="007937FB">
      <w:pPr>
        <w:rPr>
          <w:sz w:val="22"/>
          <w:szCs w:val="22"/>
        </w:rPr>
      </w:pPr>
      <w:r>
        <w:rPr>
          <w:sz w:val="22"/>
          <w:szCs w:val="22"/>
        </w:rPr>
        <w:t>4.</w:t>
      </w:r>
      <w:r>
        <w:rPr>
          <w:sz w:val="22"/>
          <w:szCs w:val="22"/>
        </w:rPr>
        <w:tab/>
        <w:t xml:space="preserve">As the size of a portfolio increases, the variance of the individual </w:t>
      </w:r>
      <w:r>
        <w:rPr>
          <w:sz w:val="22"/>
          <w:szCs w:val="22"/>
        </w:rPr>
        <w:tab/>
        <w:t xml:space="preserve">assets in the portfolio is more critical than the covariances </w:t>
      </w:r>
      <w:r>
        <w:rPr>
          <w:sz w:val="22"/>
          <w:szCs w:val="22"/>
        </w:rPr>
        <w:tab/>
        <w:t>between assets in the portfolio.</w:t>
      </w:r>
    </w:p>
    <w:p w14:paraId="34AC6F49" w14:textId="77777777" w:rsidR="007937FB" w:rsidRDefault="007937FB" w:rsidP="007937FB">
      <w:pPr>
        <w:rPr>
          <w:sz w:val="22"/>
          <w:szCs w:val="22"/>
        </w:rPr>
      </w:pPr>
      <w:r>
        <w:rPr>
          <w:sz w:val="22"/>
          <w:szCs w:val="22"/>
        </w:rPr>
        <w:t>5.</w:t>
      </w:r>
      <w:r>
        <w:rPr>
          <w:sz w:val="22"/>
          <w:szCs w:val="22"/>
        </w:rPr>
        <w:tab/>
        <w:t xml:space="preserve">As the volatility of an investment increases, the range of its 95% </w:t>
      </w:r>
      <w:r>
        <w:rPr>
          <w:sz w:val="22"/>
          <w:szCs w:val="22"/>
        </w:rPr>
        <w:tab/>
        <w:t>confidence interval also increases.</w:t>
      </w:r>
    </w:p>
    <w:p w14:paraId="56361125" w14:textId="77777777" w:rsidR="007937FB" w:rsidRDefault="007937FB" w:rsidP="007937FB">
      <w:pPr>
        <w:rPr>
          <w:sz w:val="22"/>
          <w:szCs w:val="22"/>
        </w:rPr>
      </w:pPr>
      <w:r>
        <w:rPr>
          <w:sz w:val="22"/>
          <w:szCs w:val="22"/>
        </w:rPr>
        <w:t>6.</w:t>
      </w:r>
      <w:r>
        <w:rPr>
          <w:sz w:val="22"/>
          <w:szCs w:val="22"/>
        </w:rPr>
        <w:tab/>
        <w:t>The capital gain for a stock can be positive or negative.</w:t>
      </w:r>
    </w:p>
    <w:p w14:paraId="733C992C" w14:textId="77777777" w:rsidR="007937FB" w:rsidRDefault="007937FB" w:rsidP="007937FB">
      <w:pPr>
        <w:rPr>
          <w:sz w:val="22"/>
          <w:szCs w:val="22"/>
        </w:rPr>
      </w:pPr>
      <w:r>
        <w:rPr>
          <w:sz w:val="22"/>
          <w:szCs w:val="22"/>
        </w:rPr>
        <w:t>7.</w:t>
      </w:r>
      <w:r>
        <w:rPr>
          <w:sz w:val="22"/>
          <w:szCs w:val="22"/>
        </w:rPr>
        <w:tab/>
        <w:t xml:space="preserve">When projects are mutually exclusive, we take any project that </w:t>
      </w:r>
      <w:r>
        <w:rPr>
          <w:sz w:val="22"/>
          <w:szCs w:val="22"/>
        </w:rPr>
        <w:tab/>
        <w:t>has a positive NPV.</w:t>
      </w:r>
    </w:p>
    <w:p w14:paraId="76CD19ED" w14:textId="77777777" w:rsidR="007937FB" w:rsidRDefault="007937FB" w:rsidP="007937FB">
      <w:pPr>
        <w:rPr>
          <w:sz w:val="22"/>
          <w:szCs w:val="22"/>
        </w:rPr>
      </w:pPr>
      <w:r>
        <w:rPr>
          <w:sz w:val="22"/>
          <w:szCs w:val="22"/>
        </w:rPr>
        <w:t>8.</w:t>
      </w:r>
      <w:r>
        <w:rPr>
          <w:sz w:val="22"/>
          <w:szCs w:val="22"/>
        </w:rPr>
        <w:tab/>
        <w:t>LIBOR stands for Loan Interest Borrowing Rate.</w:t>
      </w:r>
    </w:p>
    <w:p w14:paraId="35689D7F" w14:textId="77777777" w:rsidR="007937FB" w:rsidRDefault="007937FB" w:rsidP="007937FB">
      <w:pPr>
        <w:rPr>
          <w:sz w:val="22"/>
          <w:szCs w:val="22"/>
        </w:rPr>
      </w:pPr>
      <w:r>
        <w:rPr>
          <w:sz w:val="22"/>
          <w:szCs w:val="22"/>
        </w:rPr>
        <w:t>9.</w:t>
      </w:r>
      <w:r>
        <w:rPr>
          <w:sz w:val="22"/>
          <w:szCs w:val="22"/>
        </w:rPr>
        <w:tab/>
        <w:t>Systematic risk is another way to describe firm-specific risk.</w:t>
      </w:r>
    </w:p>
    <w:p w14:paraId="096EE97B" w14:textId="77777777" w:rsidR="007937FB" w:rsidRDefault="007937FB" w:rsidP="007937FB">
      <w:pPr>
        <w:rPr>
          <w:sz w:val="22"/>
          <w:szCs w:val="22"/>
        </w:rPr>
      </w:pPr>
      <w:r>
        <w:rPr>
          <w:sz w:val="22"/>
          <w:szCs w:val="22"/>
        </w:rPr>
        <w:t>10.</w:t>
      </w:r>
      <w:r>
        <w:rPr>
          <w:sz w:val="22"/>
          <w:szCs w:val="22"/>
        </w:rPr>
        <w:tab/>
        <w:t xml:space="preserve">The market portfolio risk premium is larger for small cap stocks </w:t>
      </w:r>
      <w:r>
        <w:rPr>
          <w:sz w:val="22"/>
          <w:szCs w:val="22"/>
        </w:rPr>
        <w:tab/>
        <w:t>than larger stocks.</w:t>
      </w:r>
    </w:p>
    <w:p w14:paraId="7EFFCD13" w14:textId="77777777" w:rsidR="007937FB" w:rsidRDefault="007937FB" w:rsidP="007937FB">
      <w:pPr>
        <w:rPr>
          <w:sz w:val="22"/>
          <w:szCs w:val="22"/>
        </w:rPr>
      </w:pPr>
      <w:r>
        <w:rPr>
          <w:sz w:val="22"/>
          <w:szCs w:val="22"/>
        </w:rPr>
        <w:t>11.</w:t>
      </w:r>
      <w:r>
        <w:rPr>
          <w:sz w:val="22"/>
          <w:szCs w:val="22"/>
        </w:rPr>
        <w:tab/>
        <w:t xml:space="preserve">Our dividend stock pricing models would likely price an </w:t>
      </w:r>
      <w:r>
        <w:rPr>
          <w:sz w:val="22"/>
          <w:szCs w:val="22"/>
        </w:rPr>
        <w:tab/>
        <w:t>established company more accurately than a start-up firm.</w:t>
      </w:r>
    </w:p>
    <w:p w14:paraId="366B575A" w14:textId="13E4CB64" w:rsidR="007937FB" w:rsidRDefault="007937FB" w:rsidP="007937FB">
      <w:pPr>
        <w:rPr>
          <w:sz w:val="22"/>
          <w:szCs w:val="22"/>
        </w:rPr>
      </w:pPr>
      <w:r>
        <w:rPr>
          <w:sz w:val="22"/>
          <w:szCs w:val="22"/>
        </w:rPr>
        <w:t>12.</w:t>
      </w:r>
      <w:r>
        <w:rPr>
          <w:sz w:val="22"/>
          <w:szCs w:val="22"/>
        </w:rPr>
        <w:tab/>
        <w:t xml:space="preserve">Apple allows its startup purchases to operate as stand-alone </w:t>
      </w:r>
      <w:r>
        <w:rPr>
          <w:sz w:val="22"/>
          <w:szCs w:val="22"/>
        </w:rPr>
        <w:tab/>
        <w:t>units while creating value for the company.</w:t>
      </w:r>
    </w:p>
    <w:p w14:paraId="4F02DE81" w14:textId="77777777" w:rsidR="007937FB" w:rsidRDefault="007937FB" w:rsidP="007937FB">
      <w:pPr>
        <w:rPr>
          <w:sz w:val="22"/>
          <w:szCs w:val="22"/>
        </w:rPr>
      </w:pPr>
      <w:r>
        <w:rPr>
          <w:sz w:val="22"/>
          <w:szCs w:val="22"/>
        </w:rPr>
        <w:t>13.</w:t>
      </w:r>
      <w:r>
        <w:rPr>
          <w:sz w:val="22"/>
          <w:szCs w:val="22"/>
        </w:rPr>
        <w:tab/>
        <w:t xml:space="preserve">Our Volkswagen current event was an example of firm specific </w:t>
      </w:r>
      <w:r>
        <w:rPr>
          <w:sz w:val="22"/>
          <w:szCs w:val="22"/>
        </w:rPr>
        <w:tab/>
        <w:t>risk.</w:t>
      </w:r>
    </w:p>
    <w:p w14:paraId="3C1EC74A" w14:textId="77777777" w:rsidR="007937FB" w:rsidRDefault="007937FB" w:rsidP="007937FB">
      <w:pPr>
        <w:rPr>
          <w:sz w:val="22"/>
          <w:szCs w:val="22"/>
        </w:rPr>
      </w:pPr>
      <w:r>
        <w:rPr>
          <w:sz w:val="22"/>
          <w:szCs w:val="22"/>
        </w:rPr>
        <w:t>14.</w:t>
      </w:r>
      <w:r>
        <w:rPr>
          <w:sz w:val="22"/>
          <w:szCs w:val="22"/>
        </w:rPr>
        <w:tab/>
        <w:t xml:space="preserve">A stock has the same systematic risk as the average investment </w:t>
      </w:r>
      <w:r>
        <w:rPr>
          <w:sz w:val="22"/>
          <w:szCs w:val="22"/>
        </w:rPr>
        <w:tab/>
        <w:t>in the economy.  We can say that this stock will have a beta of 1.</w:t>
      </w:r>
    </w:p>
    <w:p w14:paraId="03D04637" w14:textId="77777777" w:rsidR="007937FB" w:rsidRDefault="007937FB" w:rsidP="007937FB">
      <w:pPr>
        <w:rPr>
          <w:sz w:val="22"/>
          <w:szCs w:val="22"/>
        </w:rPr>
      </w:pPr>
      <w:r>
        <w:rPr>
          <w:sz w:val="22"/>
          <w:szCs w:val="22"/>
        </w:rPr>
        <w:t>15.</w:t>
      </w:r>
      <w:r>
        <w:rPr>
          <w:sz w:val="22"/>
          <w:szCs w:val="22"/>
        </w:rPr>
        <w:tab/>
        <w:t xml:space="preserve">A large weakness of the IRR rule is that it assumes all cash flows </w:t>
      </w:r>
      <w:r>
        <w:rPr>
          <w:sz w:val="22"/>
          <w:szCs w:val="22"/>
        </w:rPr>
        <w:tab/>
        <w:t>are reinvested at the IRR.</w:t>
      </w:r>
    </w:p>
    <w:p w14:paraId="682267C5" w14:textId="77777777" w:rsidR="007937FB" w:rsidRDefault="007937FB" w:rsidP="007937FB">
      <w:pPr>
        <w:rPr>
          <w:sz w:val="22"/>
          <w:szCs w:val="22"/>
        </w:rPr>
      </w:pPr>
      <w:r>
        <w:rPr>
          <w:sz w:val="22"/>
          <w:szCs w:val="22"/>
        </w:rPr>
        <w:t>16.</w:t>
      </w:r>
      <w:r>
        <w:rPr>
          <w:sz w:val="22"/>
          <w:szCs w:val="22"/>
        </w:rPr>
        <w:tab/>
        <w:t xml:space="preserve">When comparing two projects with different scale (i.e. size of </w:t>
      </w:r>
      <w:r>
        <w:rPr>
          <w:sz w:val="22"/>
          <w:szCs w:val="22"/>
        </w:rPr>
        <w:tab/>
        <w:t xml:space="preserve">cash flows), the IRR is a better approach to selecting the more </w:t>
      </w:r>
      <w:r>
        <w:rPr>
          <w:sz w:val="22"/>
          <w:szCs w:val="22"/>
        </w:rPr>
        <w:tab/>
        <w:t>valuable project.</w:t>
      </w:r>
    </w:p>
    <w:p w14:paraId="0AF3EED3" w14:textId="1BD230DF" w:rsidR="007937FB" w:rsidRDefault="007937FB" w:rsidP="007937FB">
      <w:pPr>
        <w:rPr>
          <w:sz w:val="22"/>
          <w:szCs w:val="22"/>
        </w:rPr>
      </w:pPr>
      <w:r>
        <w:rPr>
          <w:sz w:val="22"/>
          <w:szCs w:val="22"/>
        </w:rPr>
        <w:t>17.</w:t>
      </w:r>
      <w:r>
        <w:rPr>
          <w:sz w:val="22"/>
          <w:szCs w:val="22"/>
        </w:rPr>
        <w:tab/>
        <w:t>Product line diversification (i.e. Krispy Kreme current even</w:t>
      </w:r>
      <w:r w:rsidR="006842BA">
        <w:rPr>
          <w:sz w:val="22"/>
          <w:szCs w:val="22"/>
        </w:rPr>
        <w:t>t</w:t>
      </w:r>
      <w:r>
        <w:rPr>
          <w:sz w:val="22"/>
          <w:szCs w:val="22"/>
        </w:rPr>
        <w:t xml:space="preserve">) is </w:t>
      </w:r>
      <w:r>
        <w:rPr>
          <w:sz w:val="22"/>
          <w:szCs w:val="22"/>
        </w:rPr>
        <w:tab/>
        <w:t>always successful.</w:t>
      </w:r>
    </w:p>
    <w:p w14:paraId="4B1DCA9A" w14:textId="77777777" w:rsidR="007937FB" w:rsidRDefault="007937FB" w:rsidP="007937FB">
      <w:pPr>
        <w:rPr>
          <w:sz w:val="22"/>
          <w:szCs w:val="22"/>
        </w:rPr>
      </w:pPr>
      <w:r>
        <w:rPr>
          <w:sz w:val="22"/>
          <w:szCs w:val="22"/>
        </w:rPr>
        <w:t>18.</w:t>
      </w:r>
      <w:r>
        <w:rPr>
          <w:sz w:val="22"/>
          <w:szCs w:val="22"/>
        </w:rPr>
        <w:tab/>
        <w:t xml:space="preserve">For contingent projects, we can never accept a group of projects </w:t>
      </w:r>
      <w:r>
        <w:rPr>
          <w:sz w:val="22"/>
          <w:szCs w:val="22"/>
        </w:rPr>
        <w:tab/>
        <w:t>if one of them has a negative NPV.</w:t>
      </w:r>
    </w:p>
    <w:p w14:paraId="50F24764" w14:textId="77777777" w:rsidR="007937FB" w:rsidRDefault="007937FB" w:rsidP="007937FB">
      <w:pPr>
        <w:rPr>
          <w:sz w:val="22"/>
          <w:szCs w:val="22"/>
        </w:rPr>
      </w:pPr>
      <w:r>
        <w:rPr>
          <w:sz w:val="22"/>
          <w:szCs w:val="22"/>
        </w:rPr>
        <w:t>19.</w:t>
      </w:r>
      <w:r>
        <w:rPr>
          <w:sz w:val="22"/>
          <w:szCs w:val="22"/>
        </w:rPr>
        <w:tab/>
        <w:t xml:space="preserve">If the expected return of an investment is greater than the </w:t>
      </w:r>
      <w:r>
        <w:rPr>
          <w:sz w:val="22"/>
          <w:szCs w:val="22"/>
        </w:rPr>
        <w:tab/>
        <w:t>required return, we say that the stock is overvalued.</w:t>
      </w:r>
    </w:p>
    <w:p w14:paraId="79A9B22C" w14:textId="56C28C90" w:rsidR="007937FB" w:rsidRDefault="007937FB" w:rsidP="007937FB">
      <w:pPr>
        <w:rPr>
          <w:sz w:val="22"/>
          <w:szCs w:val="22"/>
        </w:rPr>
      </w:pPr>
      <w:r>
        <w:rPr>
          <w:sz w:val="22"/>
          <w:szCs w:val="22"/>
        </w:rPr>
        <w:lastRenderedPageBreak/>
        <w:t>20.</w:t>
      </w:r>
      <w:r>
        <w:rPr>
          <w:sz w:val="22"/>
          <w:szCs w:val="22"/>
        </w:rPr>
        <w:tab/>
      </w:r>
      <w:r w:rsidR="008C0DC5">
        <w:rPr>
          <w:sz w:val="22"/>
          <w:szCs w:val="22"/>
        </w:rPr>
        <w:t>If the Federal Reserve increases the risk-free rate, our SML model suggests that stock prices will increase.</w:t>
      </w:r>
    </w:p>
    <w:p w14:paraId="24BF378B" w14:textId="77777777" w:rsidR="008C0DC5" w:rsidRDefault="008C0DC5" w:rsidP="007937FB">
      <w:pPr>
        <w:rPr>
          <w:sz w:val="22"/>
          <w:szCs w:val="22"/>
        </w:rPr>
      </w:pPr>
    </w:p>
    <w:p w14:paraId="00974B94" w14:textId="77777777" w:rsidR="008C0DC5" w:rsidRDefault="008C0DC5" w:rsidP="007937FB">
      <w:pPr>
        <w:rPr>
          <w:sz w:val="22"/>
          <w:szCs w:val="22"/>
        </w:rPr>
      </w:pPr>
    </w:p>
    <w:p w14:paraId="473B2962" w14:textId="77777777" w:rsidR="008C0DC5" w:rsidRDefault="008C0DC5" w:rsidP="007937FB">
      <w:pPr>
        <w:rPr>
          <w:sz w:val="22"/>
          <w:szCs w:val="22"/>
        </w:rPr>
      </w:pPr>
    </w:p>
    <w:p w14:paraId="49BBD81B" w14:textId="2B38F221" w:rsidR="003B64E9" w:rsidRDefault="003B64E9">
      <w:pPr>
        <w:rPr>
          <w:b/>
          <w:i/>
          <w:sz w:val="22"/>
          <w:szCs w:val="22"/>
        </w:rPr>
      </w:pPr>
      <w:r>
        <w:rPr>
          <w:b/>
          <w:i/>
          <w:sz w:val="22"/>
          <w:szCs w:val="22"/>
        </w:rPr>
        <w:t>SECTION II: CONCEPT MULTIPLE CHOICE (2 points each)</w:t>
      </w:r>
    </w:p>
    <w:p w14:paraId="42AD97C8" w14:textId="7A776EC7" w:rsidR="003B64E9" w:rsidRDefault="003B64E9">
      <w:pPr>
        <w:rPr>
          <w:b/>
          <w:i/>
          <w:sz w:val="22"/>
          <w:szCs w:val="22"/>
        </w:rPr>
      </w:pPr>
      <w:r>
        <w:rPr>
          <w:b/>
          <w:i/>
          <w:sz w:val="22"/>
          <w:szCs w:val="22"/>
        </w:rPr>
        <w:t>Select the answer that best completes the question.</w:t>
      </w:r>
    </w:p>
    <w:p w14:paraId="7B85ECD9" w14:textId="77777777" w:rsidR="003B64E9" w:rsidRDefault="003B64E9">
      <w:pPr>
        <w:rPr>
          <w:sz w:val="22"/>
          <w:szCs w:val="22"/>
        </w:rPr>
      </w:pPr>
      <w:r>
        <w:rPr>
          <w:sz w:val="22"/>
          <w:szCs w:val="22"/>
        </w:rPr>
        <w:t>21.</w:t>
      </w:r>
      <w:r>
        <w:rPr>
          <w:sz w:val="22"/>
          <w:szCs w:val="22"/>
        </w:rPr>
        <w:tab/>
        <w:t>An investor purchased a share of Mannkind stock one year ago for $3.80.  The investor will sell the share today for $4.50.  What is the capital gain yield for the investor?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C07645" w14:paraId="3A4177D8" w14:textId="77777777" w:rsidTr="00C07645">
        <w:tc>
          <w:tcPr>
            <w:tcW w:w="468" w:type="dxa"/>
          </w:tcPr>
          <w:p w14:paraId="43AAB3D1" w14:textId="77777777" w:rsidR="00C07645" w:rsidRDefault="00C07645" w:rsidP="00C07645">
            <w:pPr>
              <w:pStyle w:val="NoSpacing"/>
            </w:pPr>
            <w:r>
              <w:t>a.</w:t>
            </w:r>
          </w:p>
        </w:tc>
        <w:tc>
          <w:tcPr>
            <w:tcW w:w="6120" w:type="dxa"/>
          </w:tcPr>
          <w:p w14:paraId="06C121FC" w14:textId="7A330B33" w:rsidR="00C07645" w:rsidRDefault="00B10500" w:rsidP="00C07645">
            <w:pPr>
              <w:pStyle w:val="NoSpacing"/>
            </w:pPr>
            <w:r>
              <w:t>9.52%</w:t>
            </w:r>
          </w:p>
        </w:tc>
      </w:tr>
      <w:tr w:rsidR="00C07645" w14:paraId="2D3F2A0F" w14:textId="77777777" w:rsidTr="00C07645">
        <w:tc>
          <w:tcPr>
            <w:tcW w:w="468" w:type="dxa"/>
          </w:tcPr>
          <w:p w14:paraId="7C9F7541" w14:textId="77777777" w:rsidR="00C07645" w:rsidRDefault="00C07645" w:rsidP="00C07645">
            <w:pPr>
              <w:pStyle w:val="NoSpacing"/>
            </w:pPr>
            <w:r>
              <w:t>b.</w:t>
            </w:r>
          </w:p>
        </w:tc>
        <w:tc>
          <w:tcPr>
            <w:tcW w:w="6120" w:type="dxa"/>
          </w:tcPr>
          <w:p w14:paraId="0C622C03" w14:textId="1341A35C" w:rsidR="00C07645" w:rsidRDefault="00B10500" w:rsidP="00C07645">
            <w:pPr>
              <w:pStyle w:val="NoSpacing"/>
            </w:pPr>
            <w:r>
              <w:t>10.53%</w:t>
            </w:r>
          </w:p>
        </w:tc>
      </w:tr>
      <w:tr w:rsidR="00C07645" w14:paraId="1EBC84C9" w14:textId="77777777" w:rsidTr="00C07645">
        <w:tc>
          <w:tcPr>
            <w:tcW w:w="468" w:type="dxa"/>
          </w:tcPr>
          <w:p w14:paraId="6B3D596A" w14:textId="77777777" w:rsidR="00C07645" w:rsidRDefault="00C07645" w:rsidP="00C07645">
            <w:pPr>
              <w:pStyle w:val="NoSpacing"/>
            </w:pPr>
            <w:r>
              <w:t>c.</w:t>
            </w:r>
          </w:p>
        </w:tc>
        <w:tc>
          <w:tcPr>
            <w:tcW w:w="6120" w:type="dxa"/>
          </w:tcPr>
          <w:p w14:paraId="2B9C1ACA" w14:textId="5824AF67" w:rsidR="00C07645" w:rsidRDefault="00B10500" w:rsidP="00C07645">
            <w:pPr>
              <w:pStyle w:val="NoSpacing"/>
            </w:pPr>
            <w:r>
              <w:t>15.56%</w:t>
            </w:r>
          </w:p>
        </w:tc>
      </w:tr>
      <w:tr w:rsidR="00C07645" w14:paraId="7BCF980D" w14:textId="77777777" w:rsidTr="00C07645">
        <w:tc>
          <w:tcPr>
            <w:tcW w:w="468" w:type="dxa"/>
          </w:tcPr>
          <w:p w14:paraId="413EDED9" w14:textId="77777777" w:rsidR="00C07645" w:rsidRDefault="00C07645" w:rsidP="00C07645">
            <w:pPr>
              <w:pStyle w:val="NoSpacing"/>
            </w:pPr>
            <w:r>
              <w:t>d.</w:t>
            </w:r>
          </w:p>
        </w:tc>
        <w:tc>
          <w:tcPr>
            <w:tcW w:w="6120" w:type="dxa"/>
          </w:tcPr>
          <w:p w14:paraId="23F7FDC8" w14:textId="1269D7FD" w:rsidR="00C07645" w:rsidRDefault="00B10500" w:rsidP="00C07645">
            <w:pPr>
              <w:pStyle w:val="NoSpacing"/>
            </w:pPr>
            <w:r>
              <w:t>18.42%</w:t>
            </w:r>
          </w:p>
        </w:tc>
      </w:tr>
    </w:tbl>
    <w:p w14:paraId="2BA3A8D9" w14:textId="77777777" w:rsidR="003B64E9" w:rsidRDefault="003B64E9">
      <w:pPr>
        <w:rPr>
          <w:sz w:val="22"/>
          <w:szCs w:val="22"/>
        </w:rPr>
      </w:pPr>
    </w:p>
    <w:p w14:paraId="3148710B" w14:textId="77777777" w:rsidR="003B64E9" w:rsidRDefault="003B64E9">
      <w:pPr>
        <w:rPr>
          <w:sz w:val="22"/>
          <w:szCs w:val="22"/>
        </w:rPr>
      </w:pPr>
      <w:r>
        <w:rPr>
          <w:sz w:val="22"/>
          <w:szCs w:val="22"/>
        </w:rPr>
        <w:t>22.</w:t>
      </w:r>
      <w:r>
        <w:rPr>
          <w:sz w:val="22"/>
          <w:szCs w:val="22"/>
        </w:rPr>
        <w:tab/>
        <w:t>A stock has a beta of 1.50.  In the current economy, the risk-free rate is 2%, while the market portfolio risk premium is 6%.  What is the required return to hold the stock?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C07645" w14:paraId="7166CD0A" w14:textId="77777777" w:rsidTr="00C07645">
        <w:tc>
          <w:tcPr>
            <w:tcW w:w="468" w:type="dxa"/>
          </w:tcPr>
          <w:p w14:paraId="660925FA" w14:textId="77777777" w:rsidR="00C07645" w:rsidRDefault="00C07645" w:rsidP="00C07645">
            <w:pPr>
              <w:pStyle w:val="NoSpacing"/>
            </w:pPr>
            <w:r>
              <w:t>a.</w:t>
            </w:r>
          </w:p>
        </w:tc>
        <w:tc>
          <w:tcPr>
            <w:tcW w:w="6120" w:type="dxa"/>
          </w:tcPr>
          <w:p w14:paraId="0802E062" w14:textId="00ED7EA0" w:rsidR="00C07645" w:rsidRDefault="00B10500" w:rsidP="00C07645">
            <w:pPr>
              <w:pStyle w:val="NoSpacing"/>
            </w:pPr>
            <w:r>
              <w:t>6.80%</w:t>
            </w:r>
          </w:p>
        </w:tc>
      </w:tr>
      <w:tr w:rsidR="00C07645" w14:paraId="45BB35D4" w14:textId="77777777" w:rsidTr="00C07645">
        <w:tc>
          <w:tcPr>
            <w:tcW w:w="468" w:type="dxa"/>
          </w:tcPr>
          <w:p w14:paraId="0FD4F6BE" w14:textId="77777777" w:rsidR="00C07645" w:rsidRDefault="00C07645" w:rsidP="00C07645">
            <w:pPr>
              <w:pStyle w:val="NoSpacing"/>
            </w:pPr>
            <w:r>
              <w:t>b.</w:t>
            </w:r>
          </w:p>
        </w:tc>
        <w:tc>
          <w:tcPr>
            <w:tcW w:w="6120" w:type="dxa"/>
          </w:tcPr>
          <w:p w14:paraId="780A7F1B" w14:textId="321F5F72" w:rsidR="00C07645" w:rsidRDefault="00B10500" w:rsidP="00C07645">
            <w:pPr>
              <w:pStyle w:val="NoSpacing"/>
            </w:pPr>
            <w:r>
              <w:t>8.00%</w:t>
            </w:r>
          </w:p>
        </w:tc>
      </w:tr>
      <w:tr w:rsidR="00C07645" w14:paraId="5BB5D4E4" w14:textId="77777777" w:rsidTr="00C07645">
        <w:tc>
          <w:tcPr>
            <w:tcW w:w="468" w:type="dxa"/>
          </w:tcPr>
          <w:p w14:paraId="3A0CEC25" w14:textId="77777777" w:rsidR="00C07645" w:rsidRDefault="00C07645" w:rsidP="00C07645">
            <w:pPr>
              <w:pStyle w:val="NoSpacing"/>
            </w:pPr>
            <w:r>
              <w:t>c.</w:t>
            </w:r>
          </w:p>
        </w:tc>
        <w:tc>
          <w:tcPr>
            <w:tcW w:w="6120" w:type="dxa"/>
          </w:tcPr>
          <w:p w14:paraId="1CCC1106" w14:textId="789D6F67" w:rsidR="00C07645" w:rsidRDefault="00B10500" w:rsidP="00C07645">
            <w:pPr>
              <w:pStyle w:val="NoSpacing"/>
            </w:pPr>
            <w:r>
              <w:t>9.20%</w:t>
            </w:r>
          </w:p>
        </w:tc>
      </w:tr>
      <w:tr w:rsidR="00C07645" w14:paraId="3308E368" w14:textId="77777777" w:rsidTr="00C07645">
        <w:tc>
          <w:tcPr>
            <w:tcW w:w="468" w:type="dxa"/>
          </w:tcPr>
          <w:p w14:paraId="69B51421" w14:textId="77777777" w:rsidR="00C07645" w:rsidRDefault="00C07645" w:rsidP="00C07645">
            <w:pPr>
              <w:pStyle w:val="NoSpacing"/>
            </w:pPr>
            <w:r>
              <w:t>d.</w:t>
            </w:r>
          </w:p>
        </w:tc>
        <w:tc>
          <w:tcPr>
            <w:tcW w:w="6120" w:type="dxa"/>
          </w:tcPr>
          <w:p w14:paraId="62D22601" w14:textId="4AC7C9B3" w:rsidR="00C07645" w:rsidRDefault="00B10500" w:rsidP="00C07645">
            <w:pPr>
              <w:pStyle w:val="NoSpacing"/>
            </w:pPr>
            <w:r>
              <w:t>11.00%</w:t>
            </w:r>
          </w:p>
        </w:tc>
      </w:tr>
    </w:tbl>
    <w:p w14:paraId="15A6137D" w14:textId="77777777" w:rsidR="003B64E9" w:rsidRDefault="003B64E9">
      <w:pPr>
        <w:rPr>
          <w:sz w:val="22"/>
          <w:szCs w:val="22"/>
        </w:rPr>
      </w:pPr>
    </w:p>
    <w:p w14:paraId="6021880B" w14:textId="77777777" w:rsidR="003B64E9" w:rsidRDefault="003B64E9">
      <w:pPr>
        <w:rPr>
          <w:sz w:val="22"/>
          <w:szCs w:val="22"/>
        </w:rPr>
      </w:pPr>
      <w:r>
        <w:rPr>
          <w:sz w:val="22"/>
          <w:szCs w:val="22"/>
        </w:rPr>
        <w:t>23.</w:t>
      </w:r>
      <w:r>
        <w:rPr>
          <w:sz w:val="22"/>
          <w:szCs w:val="22"/>
        </w:rPr>
        <w:tab/>
        <w:t>An entrepreneur decides to invest in a fast food franchise for $1,000,000 today.  The restaurant will generate an annual cash flow of $125,000.  What is the payback for this investment?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C07645" w14:paraId="40AA8C00" w14:textId="77777777" w:rsidTr="00C07645">
        <w:tc>
          <w:tcPr>
            <w:tcW w:w="468" w:type="dxa"/>
          </w:tcPr>
          <w:p w14:paraId="7708EDF6" w14:textId="77777777" w:rsidR="00C07645" w:rsidRDefault="00C07645" w:rsidP="00C07645">
            <w:pPr>
              <w:pStyle w:val="NoSpacing"/>
            </w:pPr>
            <w:r>
              <w:t>a.</w:t>
            </w:r>
          </w:p>
        </w:tc>
        <w:tc>
          <w:tcPr>
            <w:tcW w:w="6120" w:type="dxa"/>
          </w:tcPr>
          <w:p w14:paraId="2C9DE6C3" w14:textId="5F1CF994" w:rsidR="00C07645" w:rsidRDefault="00FB4C22" w:rsidP="00C07645">
            <w:pPr>
              <w:pStyle w:val="NoSpacing"/>
            </w:pPr>
            <w:r>
              <w:t>3</w:t>
            </w:r>
            <w:r w:rsidR="006C60CC">
              <w:t xml:space="preserve"> years</w:t>
            </w:r>
          </w:p>
        </w:tc>
      </w:tr>
      <w:tr w:rsidR="00C07645" w14:paraId="702DD708" w14:textId="77777777" w:rsidTr="00C07645">
        <w:tc>
          <w:tcPr>
            <w:tcW w:w="468" w:type="dxa"/>
          </w:tcPr>
          <w:p w14:paraId="69C9A893" w14:textId="77777777" w:rsidR="00C07645" w:rsidRDefault="00C07645" w:rsidP="00C07645">
            <w:pPr>
              <w:pStyle w:val="NoSpacing"/>
            </w:pPr>
            <w:r>
              <w:t>b.</w:t>
            </w:r>
          </w:p>
        </w:tc>
        <w:tc>
          <w:tcPr>
            <w:tcW w:w="6120" w:type="dxa"/>
          </w:tcPr>
          <w:p w14:paraId="785501AA" w14:textId="759F90AF" w:rsidR="00C07645" w:rsidRDefault="00FB4C22" w:rsidP="00C07645">
            <w:pPr>
              <w:pStyle w:val="NoSpacing"/>
            </w:pPr>
            <w:r>
              <w:t>5</w:t>
            </w:r>
            <w:r w:rsidR="006C60CC">
              <w:t xml:space="preserve"> years </w:t>
            </w:r>
          </w:p>
        </w:tc>
      </w:tr>
      <w:tr w:rsidR="00C07645" w14:paraId="0F13CE7B" w14:textId="77777777" w:rsidTr="00C07645">
        <w:tc>
          <w:tcPr>
            <w:tcW w:w="468" w:type="dxa"/>
          </w:tcPr>
          <w:p w14:paraId="299F4CE9" w14:textId="77777777" w:rsidR="00C07645" w:rsidRDefault="00C07645" w:rsidP="00C07645">
            <w:pPr>
              <w:pStyle w:val="NoSpacing"/>
            </w:pPr>
            <w:r>
              <w:t>c.</w:t>
            </w:r>
          </w:p>
        </w:tc>
        <w:tc>
          <w:tcPr>
            <w:tcW w:w="6120" w:type="dxa"/>
          </w:tcPr>
          <w:p w14:paraId="5F565BFC" w14:textId="057E7553" w:rsidR="00C07645" w:rsidRDefault="00FB4C22" w:rsidP="00C07645">
            <w:pPr>
              <w:pStyle w:val="NoSpacing"/>
            </w:pPr>
            <w:r>
              <w:t>7</w:t>
            </w:r>
            <w:r w:rsidR="006C60CC">
              <w:t xml:space="preserve"> years</w:t>
            </w:r>
          </w:p>
        </w:tc>
      </w:tr>
      <w:tr w:rsidR="00C07645" w14:paraId="16787DCC" w14:textId="77777777" w:rsidTr="00C07645">
        <w:tc>
          <w:tcPr>
            <w:tcW w:w="468" w:type="dxa"/>
          </w:tcPr>
          <w:p w14:paraId="05E508CC" w14:textId="77777777" w:rsidR="00C07645" w:rsidRDefault="00C07645" w:rsidP="00C07645">
            <w:pPr>
              <w:pStyle w:val="NoSpacing"/>
            </w:pPr>
            <w:r>
              <w:t>d.</w:t>
            </w:r>
          </w:p>
        </w:tc>
        <w:tc>
          <w:tcPr>
            <w:tcW w:w="6120" w:type="dxa"/>
          </w:tcPr>
          <w:p w14:paraId="3E8F31DB" w14:textId="5F67AC6B" w:rsidR="00C07645" w:rsidRDefault="00FB4C22" w:rsidP="00C07645">
            <w:pPr>
              <w:pStyle w:val="NoSpacing"/>
            </w:pPr>
            <w:r>
              <w:t>8</w:t>
            </w:r>
            <w:r w:rsidR="006C60CC">
              <w:t xml:space="preserve"> years</w:t>
            </w:r>
          </w:p>
        </w:tc>
      </w:tr>
    </w:tbl>
    <w:p w14:paraId="4993D396" w14:textId="77777777" w:rsidR="003B64E9" w:rsidRDefault="003B64E9">
      <w:pPr>
        <w:rPr>
          <w:sz w:val="22"/>
          <w:szCs w:val="22"/>
        </w:rPr>
      </w:pPr>
    </w:p>
    <w:p w14:paraId="4AD8F5E7" w14:textId="77777777" w:rsidR="00C07645" w:rsidRDefault="003B64E9">
      <w:pPr>
        <w:rPr>
          <w:sz w:val="22"/>
          <w:szCs w:val="22"/>
        </w:rPr>
      </w:pPr>
      <w:r>
        <w:rPr>
          <w:sz w:val="22"/>
          <w:szCs w:val="22"/>
        </w:rPr>
        <w:t>24.</w:t>
      </w:r>
      <w:r>
        <w:rPr>
          <w:sz w:val="22"/>
          <w:szCs w:val="22"/>
        </w:rPr>
        <w:tab/>
      </w:r>
      <w:r w:rsidR="00C07645">
        <w:rPr>
          <w:sz w:val="22"/>
          <w:szCs w:val="22"/>
        </w:rPr>
        <w:t>A stock has an expected return of 12% and a standard deviation of 20%.  What is the 95% confidence interval for returns on this stock next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C07645" w14:paraId="561FD431" w14:textId="77777777" w:rsidTr="00C07645">
        <w:tc>
          <w:tcPr>
            <w:tcW w:w="468" w:type="dxa"/>
          </w:tcPr>
          <w:p w14:paraId="277EA96B" w14:textId="77777777" w:rsidR="00C07645" w:rsidRDefault="00C07645" w:rsidP="00C07645">
            <w:pPr>
              <w:pStyle w:val="NoSpacing"/>
            </w:pPr>
            <w:r>
              <w:t>a.</w:t>
            </w:r>
          </w:p>
        </w:tc>
        <w:tc>
          <w:tcPr>
            <w:tcW w:w="6120" w:type="dxa"/>
          </w:tcPr>
          <w:p w14:paraId="41362B16" w14:textId="2EF7AA70" w:rsidR="00C07645" w:rsidRDefault="00FB4C22" w:rsidP="00C07645">
            <w:pPr>
              <w:pStyle w:val="NoSpacing"/>
            </w:pPr>
            <w:r>
              <w:t>(-28%,52%)</w:t>
            </w:r>
          </w:p>
        </w:tc>
      </w:tr>
      <w:tr w:rsidR="00C07645" w14:paraId="323DB554" w14:textId="77777777" w:rsidTr="00C07645">
        <w:tc>
          <w:tcPr>
            <w:tcW w:w="468" w:type="dxa"/>
          </w:tcPr>
          <w:p w14:paraId="1E1C368B" w14:textId="77777777" w:rsidR="00C07645" w:rsidRDefault="00C07645" w:rsidP="00C07645">
            <w:pPr>
              <w:pStyle w:val="NoSpacing"/>
            </w:pPr>
            <w:r>
              <w:t>b.</w:t>
            </w:r>
          </w:p>
        </w:tc>
        <w:tc>
          <w:tcPr>
            <w:tcW w:w="6120" w:type="dxa"/>
          </w:tcPr>
          <w:p w14:paraId="3B6524B3" w14:textId="65D3EFA8" w:rsidR="00C07645" w:rsidRDefault="00FB4C22" w:rsidP="00C07645">
            <w:pPr>
              <w:pStyle w:val="NoSpacing"/>
            </w:pPr>
            <w:r>
              <w:t>(-8%,32%)</w:t>
            </w:r>
          </w:p>
        </w:tc>
      </w:tr>
      <w:tr w:rsidR="00C07645" w14:paraId="732130B5" w14:textId="77777777" w:rsidTr="00C07645">
        <w:tc>
          <w:tcPr>
            <w:tcW w:w="468" w:type="dxa"/>
          </w:tcPr>
          <w:p w14:paraId="04622A3E" w14:textId="77777777" w:rsidR="00C07645" w:rsidRDefault="00C07645" w:rsidP="00C07645">
            <w:pPr>
              <w:pStyle w:val="NoSpacing"/>
            </w:pPr>
            <w:r>
              <w:t>c.</w:t>
            </w:r>
          </w:p>
        </w:tc>
        <w:tc>
          <w:tcPr>
            <w:tcW w:w="6120" w:type="dxa"/>
          </w:tcPr>
          <w:p w14:paraId="44FB2E04" w14:textId="0E9DFFA3" w:rsidR="00C07645" w:rsidRDefault="00FB4C22" w:rsidP="00C07645">
            <w:pPr>
              <w:pStyle w:val="NoSpacing"/>
            </w:pPr>
            <w:r>
              <w:t>(0%,12%)</w:t>
            </w:r>
          </w:p>
        </w:tc>
      </w:tr>
      <w:tr w:rsidR="00C07645" w14:paraId="516C8602" w14:textId="77777777" w:rsidTr="00C07645">
        <w:tc>
          <w:tcPr>
            <w:tcW w:w="468" w:type="dxa"/>
          </w:tcPr>
          <w:p w14:paraId="5B56871D" w14:textId="77777777" w:rsidR="00C07645" w:rsidRDefault="00C07645" w:rsidP="00C07645">
            <w:pPr>
              <w:pStyle w:val="NoSpacing"/>
            </w:pPr>
            <w:r>
              <w:t>d.</w:t>
            </w:r>
          </w:p>
        </w:tc>
        <w:tc>
          <w:tcPr>
            <w:tcW w:w="6120" w:type="dxa"/>
          </w:tcPr>
          <w:p w14:paraId="218A4B03" w14:textId="5E64D080" w:rsidR="00C07645" w:rsidRDefault="00FB4C22" w:rsidP="00C07645">
            <w:pPr>
              <w:pStyle w:val="NoSpacing"/>
            </w:pPr>
            <w:r>
              <w:t>(0%,32%)</w:t>
            </w:r>
          </w:p>
        </w:tc>
      </w:tr>
    </w:tbl>
    <w:p w14:paraId="4179D119" w14:textId="77777777" w:rsidR="00C07645" w:rsidRDefault="00C07645">
      <w:pPr>
        <w:rPr>
          <w:sz w:val="22"/>
          <w:szCs w:val="22"/>
        </w:rPr>
      </w:pPr>
    </w:p>
    <w:p w14:paraId="4B5DE559" w14:textId="38F464E7" w:rsidR="00C07645" w:rsidRDefault="00C07645">
      <w:pPr>
        <w:rPr>
          <w:sz w:val="22"/>
          <w:szCs w:val="22"/>
        </w:rPr>
      </w:pPr>
      <w:r>
        <w:rPr>
          <w:sz w:val="22"/>
          <w:szCs w:val="22"/>
        </w:rPr>
        <w:lastRenderedPageBreak/>
        <w:t>25.</w:t>
      </w:r>
      <w:r>
        <w:rPr>
          <w:sz w:val="22"/>
          <w:szCs w:val="22"/>
        </w:rPr>
        <w:tab/>
        <w:t xml:space="preserve">A stock was purchased last year for $20.  Today, the company paid a dividend of $0.50 per share, and the stock now sells for $20.80.  What is the </w:t>
      </w:r>
      <w:r w:rsidR="003F707D">
        <w:rPr>
          <w:sz w:val="22"/>
          <w:szCs w:val="22"/>
        </w:rPr>
        <w:t xml:space="preserve">total </w:t>
      </w:r>
      <w:r>
        <w:rPr>
          <w:sz w:val="22"/>
          <w:szCs w:val="22"/>
        </w:rPr>
        <w:t>return for holding this stock the past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C07645" w14:paraId="1EA3302E" w14:textId="77777777" w:rsidTr="00C07645">
        <w:tc>
          <w:tcPr>
            <w:tcW w:w="468" w:type="dxa"/>
          </w:tcPr>
          <w:p w14:paraId="7F5CD7EC" w14:textId="77777777" w:rsidR="00C07645" w:rsidRDefault="00C07645" w:rsidP="00C07645">
            <w:pPr>
              <w:pStyle w:val="NoSpacing"/>
            </w:pPr>
            <w:r>
              <w:t>a.</w:t>
            </w:r>
          </w:p>
        </w:tc>
        <w:tc>
          <w:tcPr>
            <w:tcW w:w="6120" w:type="dxa"/>
          </w:tcPr>
          <w:p w14:paraId="27D4829B" w14:textId="08DCABFC" w:rsidR="00C07645" w:rsidRDefault="00FB4C22" w:rsidP="00C07645">
            <w:pPr>
              <w:pStyle w:val="NoSpacing"/>
            </w:pPr>
            <w:r>
              <w:t>1.50%</w:t>
            </w:r>
          </w:p>
        </w:tc>
      </w:tr>
      <w:tr w:rsidR="00C07645" w14:paraId="0E802150" w14:textId="77777777" w:rsidTr="00C07645">
        <w:tc>
          <w:tcPr>
            <w:tcW w:w="468" w:type="dxa"/>
          </w:tcPr>
          <w:p w14:paraId="757C0D34" w14:textId="77777777" w:rsidR="00C07645" w:rsidRDefault="00C07645" w:rsidP="00C07645">
            <w:pPr>
              <w:pStyle w:val="NoSpacing"/>
            </w:pPr>
            <w:r>
              <w:t>b.</w:t>
            </w:r>
          </w:p>
        </w:tc>
        <w:tc>
          <w:tcPr>
            <w:tcW w:w="6120" w:type="dxa"/>
          </w:tcPr>
          <w:p w14:paraId="33138272" w14:textId="14BE858B" w:rsidR="00C07645" w:rsidRDefault="00FB4C22" w:rsidP="00C07645">
            <w:pPr>
              <w:pStyle w:val="NoSpacing"/>
            </w:pPr>
            <w:r>
              <w:t>4.00%</w:t>
            </w:r>
          </w:p>
        </w:tc>
      </w:tr>
      <w:tr w:rsidR="00C07645" w14:paraId="6DE29C60" w14:textId="77777777" w:rsidTr="00C07645">
        <w:tc>
          <w:tcPr>
            <w:tcW w:w="468" w:type="dxa"/>
          </w:tcPr>
          <w:p w14:paraId="648AC1FE" w14:textId="77777777" w:rsidR="00C07645" w:rsidRDefault="00C07645" w:rsidP="00C07645">
            <w:pPr>
              <w:pStyle w:val="NoSpacing"/>
            </w:pPr>
            <w:r>
              <w:t>c.</w:t>
            </w:r>
          </w:p>
        </w:tc>
        <w:tc>
          <w:tcPr>
            <w:tcW w:w="6120" w:type="dxa"/>
          </w:tcPr>
          <w:p w14:paraId="3A411580" w14:textId="6C15D24D" w:rsidR="00C07645" w:rsidRDefault="00FB4C22" w:rsidP="00C07645">
            <w:pPr>
              <w:pStyle w:val="NoSpacing"/>
            </w:pPr>
            <w:r>
              <w:t>6.25%</w:t>
            </w:r>
          </w:p>
        </w:tc>
      </w:tr>
      <w:tr w:rsidR="00C07645" w14:paraId="7C0C2F17" w14:textId="77777777" w:rsidTr="00C07645">
        <w:tc>
          <w:tcPr>
            <w:tcW w:w="468" w:type="dxa"/>
          </w:tcPr>
          <w:p w14:paraId="2995F6A7" w14:textId="77777777" w:rsidR="00C07645" w:rsidRDefault="00C07645" w:rsidP="00C07645">
            <w:pPr>
              <w:pStyle w:val="NoSpacing"/>
            </w:pPr>
            <w:r>
              <w:t>d.</w:t>
            </w:r>
          </w:p>
        </w:tc>
        <w:tc>
          <w:tcPr>
            <w:tcW w:w="6120" w:type="dxa"/>
          </w:tcPr>
          <w:p w14:paraId="79242E2B" w14:textId="1C31C5A4" w:rsidR="00C07645" w:rsidRDefault="00FB4C22" w:rsidP="00C07645">
            <w:pPr>
              <w:pStyle w:val="NoSpacing"/>
            </w:pPr>
            <w:r>
              <w:t>6.50%</w:t>
            </w:r>
          </w:p>
        </w:tc>
      </w:tr>
    </w:tbl>
    <w:p w14:paraId="43AF6C6B" w14:textId="77777777" w:rsidR="008C0DC5" w:rsidRDefault="008C0DC5">
      <w:pPr>
        <w:rPr>
          <w:b/>
          <w:i/>
          <w:sz w:val="22"/>
          <w:szCs w:val="22"/>
        </w:rPr>
      </w:pPr>
    </w:p>
    <w:p w14:paraId="3BDF25AE" w14:textId="77777777" w:rsidR="008C0DC5" w:rsidRDefault="008C0DC5">
      <w:pPr>
        <w:rPr>
          <w:b/>
          <w:i/>
          <w:sz w:val="22"/>
          <w:szCs w:val="22"/>
        </w:rPr>
      </w:pPr>
    </w:p>
    <w:p w14:paraId="6C347360" w14:textId="385D1E56" w:rsidR="00C07645" w:rsidRDefault="00C07645">
      <w:pPr>
        <w:rPr>
          <w:b/>
          <w:i/>
          <w:sz w:val="22"/>
          <w:szCs w:val="22"/>
        </w:rPr>
      </w:pPr>
      <w:r>
        <w:rPr>
          <w:b/>
          <w:i/>
          <w:sz w:val="22"/>
          <w:szCs w:val="22"/>
        </w:rPr>
        <w:t>SECTION III: PROBLEMS (4 points each except where noted)</w:t>
      </w:r>
    </w:p>
    <w:p w14:paraId="52E1B803" w14:textId="47D1B29E" w:rsidR="00C07645" w:rsidRDefault="00C07645">
      <w:pPr>
        <w:rPr>
          <w:b/>
          <w:i/>
          <w:sz w:val="22"/>
          <w:szCs w:val="22"/>
        </w:rPr>
      </w:pPr>
      <w:r>
        <w:rPr>
          <w:b/>
          <w:i/>
          <w:sz w:val="22"/>
          <w:szCs w:val="22"/>
        </w:rPr>
        <w:t>Use the following information to answer questions 2</w:t>
      </w:r>
      <w:r w:rsidR="00B01752">
        <w:rPr>
          <w:b/>
          <w:i/>
          <w:sz w:val="22"/>
          <w:szCs w:val="22"/>
        </w:rPr>
        <w:t>6</w:t>
      </w:r>
      <w:r>
        <w:rPr>
          <w:b/>
          <w:i/>
          <w:sz w:val="22"/>
          <w:szCs w:val="22"/>
        </w:rPr>
        <w:t>-</w:t>
      </w:r>
      <w:r w:rsidR="00275A6F">
        <w:rPr>
          <w:b/>
          <w:i/>
          <w:sz w:val="22"/>
          <w:szCs w:val="22"/>
        </w:rPr>
        <w:t>30</w:t>
      </w:r>
      <w:r>
        <w:rPr>
          <w:b/>
          <w:i/>
          <w:sz w:val="22"/>
          <w:szCs w:val="22"/>
        </w:rPr>
        <w:t>:</w:t>
      </w:r>
    </w:p>
    <w:p w14:paraId="0E167173" w14:textId="77777777" w:rsidR="00275A6F" w:rsidRDefault="00275A6F">
      <w:pPr>
        <w:rPr>
          <w:b/>
          <w:i/>
          <w:sz w:val="22"/>
          <w:szCs w:val="22"/>
        </w:rPr>
      </w:pPr>
    </w:p>
    <w:p w14:paraId="74F1EF76" w14:textId="3FBFAA84" w:rsidR="00275A6F" w:rsidRPr="00275A6F" w:rsidRDefault="00275A6F">
      <w:pPr>
        <w:rPr>
          <w:i/>
          <w:sz w:val="22"/>
          <w:szCs w:val="22"/>
        </w:rPr>
      </w:pPr>
      <w:r w:rsidRPr="00275A6F">
        <w:rPr>
          <w:i/>
          <w:sz w:val="22"/>
          <w:szCs w:val="22"/>
        </w:rPr>
        <w:t>Raylen Givens Incorporated has shares selling on the NYSE.  Below, price and dividend data is shown for RGI over the last three years.  The prices and dividends are at the END of the year shown.</w:t>
      </w:r>
    </w:p>
    <w:p w14:paraId="007C6873" w14:textId="77777777" w:rsidR="00275A6F" w:rsidRDefault="00275A6F">
      <w:pPr>
        <w:rPr>
          <w:b/>
          <w:i/>
          <w:sz w:val="22"/>
          <w:szCs w:val="22"/>
        </w:rPr>
      </w:pPr>
    </w:p>
    <w:tbl>
      <w:tblPr>
        <w:tblW w:w="4220" w:type="dxa"/>
        <w:tblInd w:w="93" w:type="dxa"/>
        <w:tblLook w:val="04A0" w:firstRow="1" w:lastRow="0" w:firstColumn="1" w:lastColumn="0" w:noHBand="0" w:noVBand="1"/>
      </w:tblPr>
      <w:tblGrid>
        <w:gridCol w:w="1620"/>
        <w:gridCol w:w="1300"/>
        <w:gridCol w:w="1300"/>
      </w:tblGrid>
      <w:tr w:rsidR="00275A6F" w:rsidRPr="00275A6F" w14:paraId="3E61185C" w14:textId="77777777" w:rsidTr="00275A6F">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4A8D5" w14:textId="77777777" w:rsidR="00275A6F" w:rsidRPr="00275A6F" w:rsidRDefault="00275A6F" w:rsidP="00275A6F">
            <w:pPr>
              <w:rPr>
                <w:rFonts w:ascii="Calibri" w:eastAsia="Times New Roman" w:hAnsi="Calibri" w:cs="Times New Roman"/>
                <w:color w:val="000000"/>
              </w:rPr>
            </w:pPr>
            <w:r w:rsidRPr="00275A6F">
              <w:rPr>
                <w:rFonts w:ascii="Calibri" w:eastAsia="Times New Roman" w:hAnsi="Calibri" w:cs="Times New Roman"/>
                <w:color w:val="000000"/>
              </w:rPr>
              <w:t>END OF YEAR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0DEC64" w14:textId="77777777" w:rsidR="00275A6F" w:rsidRPr="00275A6F" w:rsidRDefault="00275A6F" w:rsidP="00275A6F">
            <w:pPr>
              <w:rPr>
                <w:rFonts w:ascii="Calibri" w:eastAsia="Times New Roman" w:hAnsi="Calibri" w:cs="Times New Roman"/>
                <w:color w:val="000000"/>
              </w:rPr>
            </w:pPr>
            <w:r w:rsidRPr="00275A6F">
              <w:rPr>
                <w:rFonts w:ascii="Calibri" w:eastAsia="Times New Roman" w:hAnsi="Calibri" w:cs="Times New Roman"/>
                <w:color w:val="000000"/>
              </w:rPr>
              <w:t>PRICE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327938" w14:textId="77777777" w:rsidR="00275A6F" w:rsidRPr="00275A6F" w:rsidRDefault="00275A6F" w:rsidP="00275A6F">
            <w:pPr>
              <w:rPr>
                <w:rFonts w:ascii="Calibri" w:eastAsia="Times New Roman" w:hAnsi="Calibri" w:cs="Times New Roman"/>
                <w:color w:val="000000"/>
              </w:rPr>
            </w:pPr>
            <w:r w:rsidRPr="00275A6F">
              <w:rPr>
                <w:rFonts w:ascii="Calibri" w:eastAsia="Times New Roman" w:hAnsi="Calibri" w:cs="Times New Roman"/>
                <w:color w:val="000000"/>
              </w:rPr>
              <w:t>DIVIDEND</w:t>
            </w:r>
          </w:p>
        </w:tc>
      </w:tr>
      <w:tr w:rsidR="00275A6F" w:rsidRPr="00275A6F" w14:paraId="49B9D31E" w14:textId="77777777" w:rsidTr="00275A6F">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DF0520C"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2015</w:t>
            </w:r>
          </w:p>
        </w:tc>
        <w:tc>
          <w:tcPr>
            <w:tcW w:w="1300" w:type="dxa"/>
            <w:tcBorders>
              <w:top w:val="nil"/>
              <w:left w:val="nil"/>
              <w:bottom w:val="single" w:sz="4" w:space="0" w:color="auto"/>
              <w:right w:val="single" w:sz="4" w:space="0" w:color="auto"/>
            </w:tcBorders>
            <w:shd w:val="clear" w:color="auto" w:fill="auto"/>
            <w:noWrap/>
            <w:vAlign w:val="bottom"/>
            <w:hideMark/>
          </w:tcPr>
          <w:p w14:paraId="77885AEA"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 xml:space="preserve">$50.00 </w:t>
            </w:r>
          </w:p>
        </w:tc>
        <w:tc>
          <w:tcPr>
            <w:tcW w:w="1300" w:type="dxa"/>
            <w:tcBorders>
              <w:top w:val="nil"/>
              <w:left w:val="nil"/>
              <w:bottom w:val="single" w:sz="4" w:space="0" w:color="auto"/>
              <w:right w:val="single" w:sz="4" w:space="0" w:color="auto"/>
            </w:tcBorders>
            <w:shd w:val="clear" w:color="auto" w:fill="auto"/>
            <w:noWrap/>
            <w:vAlign w:val="bottom"/>
            <w:hideMark/>
          </w:tcPr>
          <w:p w14:paraId="4514CAEE"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 xml:space="preserve">$1.00 </w:t>
            </w:r>
          </w:p>
        </w:tc>
      </w:tr>
      <w:tr w:rsidR="00275A6F" w:rsidRPr="00275A6F" w14:paraId="240DCFF9" w14:textId="77777777" w:rsidTr="00275A6F">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8E50AC0"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2014</w:t>
            </w:r>
          </w:p>
        </w:tc>
        <w:tc>
          <w:tcPr>
            <w:tcW w:w="1300" w:type="dxa"/>
            <w:tcBorders>
              <w:top w:val="nil"/>
              <w:left w:val="nil"/>
              <w:bottom w:val="single" w:sz="4" w:space="0" w:color="auto"/>
              <w:right w:val="single" w:sz="4" w:space="0" w:color="auto"/>
            </w:tcBorders>
            <w:shd w:val="clear" w:color="auto" w:fill="auto"/>
            <w:noWrap/>
            <w:vAlign w:val="bottom"/>
            <w:hideMark/>
          </w:tcPr>
          <w:p w14:paraId="05DA5453"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 xml:space="preserve">$44.00 </w:t>
            </w:r>
          </w:p>
        </w:tc>
        <w:tc>
          <w:tcPr>
            <w:tcW w:w="1300" w:type="dxa"/>
            <w:tcBorders>
              <w:top w:val="nil"/>
              <w:left w:val="nil"/>
              <w:bottom w:val="single" w:sz="4" w:space="0" w:color="auto"/>
              <w:right w:val="single" w:sz="4" w:space="0" w:color="auto"/>
            </w:tcBorders>
            <w:shd w:val="clear" w:color="auto" w:fill="auto"/>
            <w:noWrap/>
            <w:vAlign w:val="bottom"/>
            <w:hideMark/>
          </w:tcPr>
          <w:p w14:paraId="23E1AF46"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 xml:space="preserve">$0.75 </w:t>
            </w:r>
          </w:p>
        </w:tc>
      </w:tr>
      <w:tr w:rsidR="00275A6F" w:rsidRPr="00275A6F" w14:paraId="758B0982" w14:textId="77777777" w:rsidTr="00275A6F">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0F03822"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2013</w:t>
            </w:r>
          </w:p>
        </w:tc>
        <w:tc>
          <w:tcPr>
            <w:tcW w:w="1300" w:type="dxa"/>
            <w:tcBorders>
              <w:top w:val="nil"/>
              <w:left w:val="nil"/>
              <w:bottom w:val="single" w:sz="4" w:space="0" w:color="auto"/>
              <w:right w:val="single" w:sz="4" w:space="0" w:color="auto"/>
            </w:tcBorders>
            <w:shd w:val="clear" w:color="auto" w:fill="auto"/>
            <w:noWrap/>
            <w:vAlign w:val="bottom"/>
            <w:hideMark/>
          </w:tcPr>
          <w:p w14:paraId="5AA63E6D"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 xml:space="preserve">$48.00 </w:t>
            </w:r>
          </w:p>
        </w:tc>
        <w:tc>
          <w:tcPr>
            <w:tcW w:w="1300" w:type="dxa"/>
            <w:tcBorders>
              <w:top w:val="nil"/>
              <w:left w:val="nil"/>
              <w:bottom w:val="single" w:sz="4" w:space="0" w:color="auto"/>
              <w:right w:val="single" w:sz="4" w:space="0" w:color="auto"/>
            </w:tcBorders>
            <w:shd w:val="clear" w:color="auto" w:fill="auto"/>
            <w:noWrap/>
            <w:vAlign w:val="bottom"/>
            <w:hideMark/>
          </w:tcPr>
          <w:p w14:paraId="36B5BFC7"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 xml:space="preserve">$0.25 </w:t>
            </w:r>
          </w:p>
        </w:tc>
      </w:tr>
      <w:tr w:rsidR="00275A6F" w:rsidRPr="00275A6F" w14:paraId="2C5C889E" w14:textId="77777777" w:rsidTr="00275A6F">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1F8C6B8"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2012</w:t>
            </w:r>
          </w:p>
        </w:tc>
        <w:tc>
          <w:tcPr>
            <w:tcW w:w="1300" w:type="dxa"/>
            <w:tcBorders>
              <w:top w:val="nil"/>
              <w:left w:val="nil"/>
              <w:bottom w:val="single" w:sz="4" w:space="0" w:color="auto"/>
              <w:right w:val="single" w:sz="4" w:space="0" w:color="auto"/>
            </w:tcBorders>
            <w:shd w:val="clear" w:color="auto" w:fill="auto"/>
            <w:noWrap/>
            <w:vAlign w:val="bottom"/>
            <w:hideMark/>
          </w:tcPr>
          <w:p w14:paraId="6FEC82D7" w14:textId="77777777" w:rsidR="00275A6F" w:rsidRPr="00275A6F" w:rsidRDefault="00275A6F" w:rsidP="00275A6F">
            <w:pPr>
              <w:jc w:val="right"/>
              <w:rPr>
                <w:rFonts w:ascii="Calibri" w:eastAsia="Times New Roman" w:hAnsi="Calibri" w:cs="Times New Roman"/>
                <w:color w:val="000000"/>
              </w:rPr>
            </w:pPr>
            <w:r w:rsidRPr="00275A6F">
              <w:rPr>
                <w:rFonts w:ascii="Calibri" w:eastAsia="Times New Roman" w:hAnsi="Calibri" w:cs="Times New Roman"/>
                <w:color w:val="000000"/>
              </w:rPr>
              <w:t xml:space="preserve">$45.00 </w:t>
            </w:r>
          </w:p>
        </w:tc>
        <w:tc>
          <w:tcPr>
            <w:tcW w:w="1300" w:type="dxa"/>
            <w:tcBorders>
              <w:top w:val="nil"/>
              <w:left w:val="nil"/>
              <w:bottom w:val="single" w:sz="4" w:space="0" w:color="auto"/>
              <w:right w:val="single" w:sz="4" w:space="0" w:color="auto"/>
            </w:tcBorders>
            <w:shd w:val="clear" w:color="auto" w:fill="auto"/>
            <w:noWrap/>
            <w:vAlign w:val="bottom"/>
            <w:hideMark/>
          </w:tcPr>
          <w:p w14:paraId="5F647800" w14:textId="77777777" w:rsidR="00275A6F" w:rsidRPr="00275A6F" w:rsidRDefault="00275A6F" w:rsidP="00275A6F">
            <w:pPr>
              <w:rPr>
                <w:rFonts w:ascii="Calibri" w:eastAsia="Times New Roman" w:hAnsi="Calibri" w:cs="Times New Roman"/>
                <w:color w:val="000000"/>
              </w:rPr>
            </w:pPr>
            <w:r w:rsidRPr="00275A6F">
              <w:rPr>
                <w:rFonts w:ascii="Calibri" w:eastAsia="Times New Roman" w:hAnsi="Calibri" w:cs="Times New Roman"/>
                <w:color w:val="000000"/>
              </w:rPr>
              <w:t> </w:t>
            </w:r>
          </w:p>
        </w:tc>
      </w:tr>
    </w:tbl>
    <w:p w14:paraId="0E0AF6A3" w14:textId="77777777" w:rsidR="00275A6F" w:rsidRDefault="00275A6F">
      <w:pPr>
        <w:rPr>
          <w:b/>
          <w:i/>
          <w:sz w:val="22"/>
          <w:szCs w:val="22"/>
        </w:rPr>
      </w:pPr>
    </w:p>
    <w:p w14:paraId="74B2631F" w14:textId="3FF869DF" w:rsidR="00B01752" w:rsidRDefault="00B01752">
      <w:pPr>
        <w:rPr>
          <w:sz w:val="22"/>
          <w:szCs w:val="22"/>
        </w:rPr>
      </w:pPr>
      <w:r>
        <w:rPr>
          <w:sz w:val="22"/>
          <w:szCs w:val="22"/>
        </w:rPr>
        <w:t>26.</w:t>
      </w:r>
      <w:r>
        <w:rPr>
          <w:sz w:val="22"/>
          <w:szCs w:val="22"/>
        </w:rPr>
        <w:tab/>
        <w:t>What is the return for 2015 for Raylen Givens Incorporated?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275A6F" w14:paraId="25C453B4" w14:textId="77777777" w:rsidTr="00275A6F">
        <w:tc>
          <w:tcPr>
            <w:tcW w:w="468" w:type="dxa"/>
          </w:tcPr>
          <w:p w14:paraId="6B631DFC" w14:textId="77777777" w:rsidR="00275A6F" w:rsidRDefault="00275A6F" w:rsidP="00275A6F">
            <w:pPr>
              <w:pStyle w:val="NoSpacing"/>
            </w:pPr>
            <w:r>
              <w:t>a.</w:t>
            </w:r>
          </w:p>
        </w:tc>
        <w:tc>
          <w:tcPr>
            <w:tcW w:w="6120" w:type="dxa"/>
          </w:tcPr>
          <w:p w14:paraId="54824CAC" w14:textId="054F751E" w:rsidR="00275A6F" w:rsidRDefault="00050322" w:rsidP="00275A6F">
            <w:pPr>
              <w:pStyle w:val="NoSpacing"/>
            </w:pPr>
            <w:r>
              <w:t>13.64%</w:t>
            </w:r>
          </w:p>
        </w:tc>
      </w:tr>
      <w:tr w:rsidR="00275A6F" w14:paraId="038E0090" w14:textId="77777777" w:rsidTr="00275A6F">
        <w:tc>
          <w:tcPr>
            <w:tcW w:w="468" w:type="dxa"/>
          </w:tcPr>
          <w:p w14:paraId="77CBE579" w14:textId="77777777" w:rsidR="00275A6F" w:rsidRDefault="00275A6F" w:rsidP="00275A6F">
            <w:pPr>
              <w:pStyle w:val="NoSpacing"/>
            </w:pPr>
            <w:r>
              <w:t>b.</w:t>
            </w:r>
          </w:p>
        </w:tc>
        <w:tc>
          <w:tcPr>
            <w:tcW w:w="6120" w:type="dxa"/>
          </w:tcPr>
          <w:p w14:paraId="642F3EED" w14:textId="544CA43D" w:rsidR="00275A6F" w:rsidRDefault="00050322" w:rsidP="00275A6F">
            <w:pPr>
              <w:pStyle w:val="NoSpacing"/>
            </w:pPr>
            <w:r>
              <w:t>14.77%</w:t>
            </w:r>
          </w:p>
        </w:tc>
      </w:tr>
      <w:tr w:rsidR="00275A6F" w14:paraId="4CB5DCD2" w14:textId="77777777" w:rsidTr="00275A6F">
        <w:tc>
          <w:tcPr>
            <w:tcW w:w="468" w:type="dxa"/>
          </w:tcPr>
          <w:p w14:paraId="79B84E74" w14:textId="77777777" w:rsidR="00275A6F" w:rsidRDefault="00275A6F" w:rsidP="00275A6F">
            <w:pPr>
              <w:pStyle w:val="NoSpacing"/>
            </w:pPr>
            <w:r>
              <w:t>c.</w:t>
            </w:r>
          </w:p>
        </w:tc>
        <w:tc>
          <w:tcPr>
            <w:tcW w:w="6120" w:type="dxa"/>
          </w:tcPr>
          <w:p w14:paraId="2EA6B68C" w14:textId="1B4595AC" w:rsidR="00275A6F" w:rsidRDefault="00050322" w:rsidP="00275A6F">
            <w:pPr>
              <w:pStyle w:val="NoSpacing"/>
            </w:pPr>
            <w:r>
              <w:t>15.91%</w:t>
            </w:r>
          </w:p>
        </w:tc>
      </w:tr>
      <w:tr w:rsidR="00275A6F" w14:paraId="25D455F7" w14:textId="77777777" w:rsidTr="00275A6F">
        <w:tc>
          <w:tcPr>
            <w:tcW w:w="468" w:type="dxa"/>
          </w:tcPr>
          <w:p w14:paraId="77E53476" w14:textId="77777777" w:rsidR="00275A6F" w:rsidRDefault="00275A6F" w:rsidP="00275A6F">
            <w:pPr>
              <w:pStyle w:val="NoSpacing"/>
            </w:pPr>
            <w:r>
              <w:t>d.</w:t>
            </w:r>
          </w:p>
        </w:tc>
        <w:tc>
          <w:tcPr>
            <w:tcW w:w="6120" w:type="dxa"/>
          </w:tcPr>
          <w:p w14:paraId="2F1A7A58" w14:textId="578BB555" w:rsidR="00275A6F" w:rsidRDefault="00050322" w:rsidP="00275A6F">
            <w:pPr>
              <w:pStyle w:val="NoSpacing"/>
            </w:pPr>
            <w:r>
              <w:t>17.05%</w:t>
            </w:r>
          </w:p>
        </w:tc>
      </w:tr>
      <w:tr w:rsidR="00275A6F" w14:paraId="3CEA94F1" w14:textId="77777777" w:rsidTr="00275A6F">
        <w:tc>
          <w:tcPr>
            <w:tcW w:w="468" w:type="dxa"/>
          </w:tcPr>
          <w:p w14:paraId="59694ED3" w14:textId="0E60A36B" w:rsidR="00275A6F" w:rsidRDefault="00275A6F" w:rsidP="00275A6F">
            <w:pPr>
              <w:pStyle w:val="NoSpacing"/>
            </w:pPr>
            <w:r>
              <w:t>e.</w:t>
            </w:r>
          </w:p>
        </w:tc>
        <w:tc>
          <w:tcPr>
            <w:tcW w:w="6120" w:type="dxa"/>
          </w:tcPr>
          <w:p w14:paraId="3801ECEA" w14:textId="25B87385" w:rsidR="00275A6F" w:rsidRDefault="00050322" w:rsidP="00275A6F">
            <w:pPr>
              <w:pStyle w:val="NoSpacing"/>
            </w:pPr>
            <w:r>
              <w:t>18.18%</w:t>
            </w:r>
          </w:p>
        </w:tc>
      </w:tr>
    </w:tbl>
    <w:p w14:paraId="7A91A1C8" w14:textId="77777777" w:rsidR="00B01752" w:rsidRDefault="00B01752">
      <w:pPr>
        <w:rPr>
          <w:sz w:val="22"/>
          <w:szCs w:val="22"/>
        </w:rPr>
      </w:pPr>
    </w:p>
    <w:p w14:paraId="38025F5D" w14:textId="4B5B86B5" w:rsidR="00B01752" w:rsidRDefault="00B01752">
      <w:pPr>
        <w:rPr>
          <w:sz w:val="22"/>
          <w:szCs w:val="22"/>
        </w:rPr>
      </w:pPr>
      <w:r>
        <w:rPr>
          <w:sz w:val="22"/>
          <w:szCs w:val="22"/>
        </w:rPr>
        <w:t>27.</w:t>
      </w:r>
      <w:r>
        <w:rPr>
          <w:sz w:val="22"/>
          <w:szCs w:val="22"/>
        </w:rPr>
        <w:tab/>
        <w:t xml:space="preserve">What is the </w:t>
      </w:r>
      <w:r w:rsidR="00647758">
        <w:rPr>
          <w:sz w:val="22"/>
          <w:szCs w:val="22"/>
        </w:rPr>
        <w:t xml:space="preserve">arithmetic </w:t>
      </w:r>
      <w:r>
        <w:rPr>
          <w:sz w:val="22"/>
          <w:szCs w:val="22"/>
        </w:rPr>
        <w:t>average return for the sample period for the firm?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275A6F" w14:paraId="1989F5BB" w14:textId="77777777" w:rsidTr="00275A6F">
        <w:tc>
          <w:tcPr>
            <w:tcW w:w="468" w:type="dxa"/>
          </w:tcPr>
          <w:p w14:paraId="4426DA29" w14:textId="77777777" w:rsidR="00275A6F" w:rsidRDefault="00275A6F" w:rsidP="00275A6F">
            <w:pPr>
              <w:pStyle w:val="NoSpacing"/>
            </w:pPr>
            <w:r>
              <w:t>a.</w:t>
            </w:r>
          </w:p>
        </w:tc>
        <w:tc>
          <w:tcPr>
            <w:tcW w:w="6120" w:type="dxa"/>
          </w:tcPr>
          <w:p w14:paraId="218C2C3D" w14:textId="39D36EB1" w:rsidR="00275A6F" w:rsidRDefault="00050322" w:rsidP="00050322">
            <w:pPr>
              <w:pStyle w:val="NoSpacing"/>
            </w:pPr>
            <w:r>
              <w:t>4.76%</w:t>
            </w:r>
          </w:p>
        </w:tc>
      </w:tr>
      <w:tr w:rsidR="00275A6F" w14:paraId="7331420A" w14:textId="77777777" w:rsidTr="00275A6F">
        <w:tc>
          <w:tcPr>
            <w:tcW w:w="468" w:type="dxa"/>
          </w:tcPr>
          <w:p w14:paraId="5CA4CB0B" w14:textId="77777777" w:rsidR="00275A6F" w:rsidRDefault="00275A6F" w:rsidP="00275A6F">
            <w:pPr>
              <w:pStyle w:val="NoSpacing"/>
            </w:pPr>
            <w:r>
              <w:t>b.</w:t>
            </w:r>
          </w:p>
        </w:tc>
        <w:tc>
          <w:tcPr>
            <w:tcW w:w="6120" w:type="dxa"/>
          </w:tcPr>
          <w:p w14:paraId="390E431B" w14:textId="378B78D9" w:rsidR="00275A6F" w:rsidRDefault="00050322" w:rsidP="00050322">
            <w:pPr>
              <w:pStyle w:val="NoSpacing"/>
            </w:pPr>
            <w:r>
              <w:t>4.88%</w:t>
            </w:r>
          </w:p>
        </w:tc>
      </w:tr>
      <w:tr w:rsidR="00275A6F" w14:paraId="3FD3692F" w14:textId="77777777" w:rsidTr="00275A6F">
        <w:tc>
          <w:tcPr>
            <w:tcW w:w="468" w:type="dxa"/>
          </w:tcPr>
          <w:p w14:paraId="43BF74AA" w14:textId="77777777" w:rsidR="00275A6F" w:rsidRDefault="00275A6F" w:rsidP="00275A6F">
            <w:pPr>
              <w:pStyle w:val="NoSpacing"/>
            </w:pPr>
            <w:r>
              <w:t>c.</w:t>
            </w:r>
          </w:p>
        </w:tc>
        <w:tc>
          <w:tcPr>
            <w:tcW w:w="6120" w:type="dxa"/>
          </w:tcPr>
          <w:p w14:paraId="22EB817D" w14:textId="46963623" w:rsidR="00275A6F" w:rsidRDefault="00050322" w:rsidP="00275A6F">
            <w:pPr>
              <w:pStyle w:val="NoSpacing"/>
            </w:pPr>
            <w:r>
              <w:t>5.04%</w:t>
            </w:r>
          </w:p>
        </w:tc>
      </w:tr>
      <w:tr w:rsidR="00275A6F" w14:paraId="623E8E50" w14:textId="77777777" w:rsidTr="00275A6F">
        <w:tc>
          <w:tcPr>
            <w:tcW w:w="468" w:type="dxa"/>
          </w:tcPr>
          <w:p w14:paraId="2C770292" w14:textId="77777777" w:rsidR="00275A6F" w:rsidRDefault="00275A6F" w:rsidP="00275A6F">
            <w:pPr>
              <w:pStyle w:val="NoSpacing"/>
            </w:pPr>
            <w:r>
              <w:t>d.</w:t>
            </w:r>
          </w:p>
        </w:tc>
        <w:tc>
          <w:tcPr>
            <w:tcW w:w="6120" w:type="dxa"/>
          </w:tcPr>
          <w:p w14:paraId="6CAA745A" w14:textId="0BA7BE0D" w:rsidR="00275A6F" w:rsidRDefault="00050322" w:rsidP="00275A6F">
            <w:pPr>
              <w:pStyle w:val="NoSpacing"/>
            </w:pPr>
            <w:r>
              <w:t>5.25%</w:t>
            </w:r>
          </w:p>
        </w:tc>
      </w:tr>
      <w:tr w:rsidR="00275A6F" w14:paraId="5104C7B2" w14:textId="77777777" w:rsidTr="00275A6F">
        <w:tc>
          <w:tcPr>
            <w:tcW w:w="468" w:type="dxa"/>
          </w:tcPr>
          <w:p w14:paraId="14E68961" w14:textId="77777777" w:rsidR="00275A6F" w:rsidRDefault="00275A6F" w:rsidP="00275A6F">
            <w:pPr>
              <w:pStyle w:val="NoSpacing"/>
            </w:pPr>
            <w:r>
              <w:t>e.</w:t>
            </w:r>
          </w:p>
        </w:tc>
        <w:tc>
          <w:tcPr>
            <w:tcW w:w="6120" w:type="dxa"/>
          </w:tcPr>
          <w:p w14:paraId="6B30FA72" w14:textId="3D32AA53" w:rsidR="00275A6F" w:rsidRDefault="00050322" w:rsidP="00275A6F">
            <w:pPr>
              <w:pStyle w:val="NoSpacing"/>
            </w:pPr>
            <w:r>
              <w:t>5.45%</w:t>
            </w:r>
          </w:p>
        </w:tc>
      </w:tr>
    </w:tbl>
    <w:p w14:paraId="4E1133F9" w14:textId="77777777" w:rsidR="00B01752" w:rsidRDefault="00B01752">
      <w:pPr>
        <w:rPr>
          <w:sz w:val="22"/>
          <w:szCs w:val="22"/>
        </w:rPr>
      </w:pPr>
    </w:p>
    <w:p w14:paraId="7AB551C2" w14:textId="77777777" w:rsidR="008C0DC5" w:rsidRDefault="008C0DC5">
      <w:pPr>
        <w:rPr>
          <w:sz w:val="22"/>
          <w:szCs w:val="22"/>
        </w:rPr>
      </w:pPr>
    </w:p>
    <w:p w14:paraId="190E7F9B" w14:textId="77777777" w:rsidR="008C0DC5" w:rsidRDefault="008C0DC5">
      <w:pPr>
        <w:rPr>
          <w:sz w:val="22"/>
          <w:szCs w:val="22"/>
        </w:rPr>
      </w:pPr>
    </w:p>
    <w:p w14:paraId="5C422829" w14:textId="77777777" w:rsidR="008C0DC5" w:rsidRDefault="008C0DC5">
      <w:pPr>
        <w:rPr>
          <w:sz w:val="22"/>
          <w:szCs w:val="22"/>
        </w:rPr>
      </w:pPr>
    </w:p>
    <w:p w14:paraId="79DDC078" w14:textId="31937500" w:rsidR="00B01752" w:rsidRDefault="00B01752">
      <w:pPr>
        <w:rPr>
          <w:sz w:val="22"/>
          <w:szCs w:val="22"/>
        </w:rPr>
      </w:pPr>
      <w:r>
        <w:rPr>
          <w:sz w:val="22"/>
          <w:szCs w:val="22"/>
        </w:rPr>
        <w:lastRenderedPageBreak/>
        <w:t>28.</w:t>
      </w:r>
      <w:r>
        <w:rPr>
          <w:sz w:val="22"/>
          <w:szCs w:val="22"/>
        </w:rPr>
        <w:tab/>
        <w:t>What is the standard deviation for the sample period for Raylen Givens Incorporated?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275A6F" w14:paraId="00BC2534" w14:textId="77777777" w:rsidTr="00275A6F">
        <w:tc>
          <w:tcPr>
            <w:tcW w:w="468" w:type="dxa"/>
          </w:tcPr>
          <w:p w14:paraId="3F6DE13D" w14:textId="77777777" w:rsidR="00275A6F" w:rsidRDefault="00275A6F" w:rsidP="00275A6F">
            <w:pPr>
              <w:pStyle w:val="NoSpacing"/>
            </w:pPr>
            <w:r>
              <w:t>a.</w:t>
            </w:r>
          </w:p>
        </w:tc>
        <w:tc>
          <w:tcPr>
            <w:tcW w:w="6120" w:type="dxa"/>
          </w:tcPr>
          <w:p w14:paraId="7566B860" w14:textId="71F85C69" w:rsidR="00275A6F" w:rsidRDefault="00050322" w:rsidP="00050322">
            <w:pPr>
              <w:pStyle w:val="NoSpacing"/>
            </w:pPr>
            <w:r>
              <w:t>10.51%</w:t>
            </w:r>
          </w:p>
        </w:tc>
      </w:tr>
      <w:tr w:rsidR="00275A6F" w14:paraId="34B8FD24" w14:textId="77777777" w:rsidTr="00275A6F">
        <w:tc>
          <w:tcPr>
            <w:tcW w:w="468" w:type="dxa"/>
          </w:tcPr>
          <w:p w14:paraId="4CEBE5C6" w14:textId="77777777" w:rsidR="00275A6F" w:rsidRDefault="00275A6F" w:rsidP="00275A6F">
            <w:pPr>
              <w:pStyle w:val="NoSpacing"/>
            </w:pPr>
            <w:r>
              <w:t>b.</w:t>
            </w:r>
          </w:p>
        </w:tc>
        <w:tc>
          <w:tcPr>
            <w:tcW w:w="6120" w:type="dxa"/>
          </w:tcPr>
          <w:p w14:paraId="10DACB61" w14:textId="758077B6" w:rsidR="00275A6F" w:rsidRDefault="00050322" w:rsidP="00275A6F">
            <w:pPr>
              <w:pStyle w:val="NoSpacing"/>
            </w:pPr>
            <w:r>
              <w:t>10.92%</w:t>
            </w:r>
          </w:p>
        </w:tc>
      </w:tr>
      <w:tr w:rsidR="00275A6F" w14:paraId="2CF01207" w14:textId="77777777" w:rsidTr="00275A6F">
        <w:tc>
          <w:tcPr>
            <w:tcW w:w="468" w:type="dxa"/>
          </w:tcPr>
          <w:p w14:paraId="37D40AB2" w14:textId="77777777" w:rsidR="00275A6F" w:rsidRDefault="00275A6F" w:rsidP="00275A6F">
            <w:pPr>
              <w:pStyle w:val="NoSpacing"/>
            </w:pPr>
            <w:r>
              <w:t>c.</w:t>
            </w:r>
          </w:p>
        </w:tc>
        <w:tc>
          <w:tcPr>
            <w:tcW w:w="6120" w:type="dxa"/>
          </w:tcPr>
          <w:p w14:paraId="5CAB267B" w14:textId="557AFCAC" w:rsidR="00275A6F" w:rsidRDefault="00050322" w:rsidP="00275A6F">
            <w:pPr>
              <w:pStyle w:val="NoSpacing"/>
            </w:pPr>
            <w:r>
              <w:t>11.44%</w:t>
            </w:r>
          </w:p>
        </w:tc>
      </w:tr>
      <w:tr w:rsidR="00275A6F" w14:paraId="5B05900D" w14:textId="77777777" w:rsidTr="00275A6F">
        <w:tc>
          <w:tcPr>
            <w:tcW w:w="468" w:type="dxa"/>
          </w:tcPr>
          <w:p w14:paraId="10F06C1D" w14:textId="77777777" w:rsidR="00275A6F" w:rsidRDefault="00275A6F" w:rsidP="00275A6F">
            <w:pPr>
              <w:pStyle w:val="NoSpacing"/>
            </w:pPr>
            <w:r>
              <w:t>d.</w:t>
            </w:r>
          </w:p>
        </w:tc>
        <w:tc>
          <w:tcPr>
            <w:tcW w:w="6120" w:type="dxa"/>
          </w:tcPr>
          <w:p w14:paraId="727058A4" w14:textId="6A3C43A0" w:rsidR="00275A6F" w:rsidRDefault="00050322" w:rsidP="00275A6F">
            <w:pPr>
              <w:pStyle w:val="NoSpacing"/>
            </w:pPr>
            <w:r>
              <w:t>12.02%</w:t>
            </w:r>
          </w:p>
        </w:tc>
      </w:tr>
      <w:tr w:rsidR="00275A6F" w14:paraId="44531237" w14:textId="77777777" w:rsidTr="00275A6F">
        <w:tc>
          <w:tcPr>
            <w:tcW w:w="468" w:type="dxa"/>
          </w:tcPr>
          <w:p w14:paraId="7F7421F4" w14:textId="77777777" w:rsidR="00275A6F" w:rsidRDefault="00275A6F" w:rsidP="00275A6F">
            <w:pPr>
              <w:pStyle w:val="NoSpacing"/>
            </w:pPr>
            <w:r>
              <w:t>e.</w:t>
            </w:r>
          </w:p>
        </w:tc>
        <w:tc>
          <w:tcPr>
            <w:tcW w:w="6120" w:type="dxa"/>
          </w:tcPr>
          <w:p w14:paraId="254788AD" w14:textId="24FB359B" w:rsidR="00275A6F" w:rsidRDefault="00050322" w:rsidP="00275A6F">
            <w:pPr>
              <w:pStyle w:val="NoSpacing"/>
            </w:pPr>
            <w:r>
              <w:t>12.50%</w:t>
            </w:r>
          </w:p>
        </w:tc>
      </w:tr>
    </w:tbl>
    <w:p w14:paraId="4B2DA804" w14:textId="77777777" w:rsidR="00B01752" w:rsidRDefault="00B01752">
      <w:pPr>
        <w:rPr>
          <w:sz w:val="22"/>
          <w:szCs w:val="22"/>
        </w:rPr>
      </w:pPr>
    </w:p>
    <w:p w14:paraId="00FC48C9" w14:textId="710B9857" w:rsidR="00B01752" w:rsidRDefault="00B01752">
      <w:pPr>
        <w:rPr>
          <w:sz w:val="22"/>
          <w:szCs w:val="22"/>
        </w:rPr>
      </w:pPr>
      <w:r>
        <w:rPr>
          <w:sz w:val="22"/>
          <w:szCs w:val="22"/>
        </w:rPr>
        <w:t>29.</w:t>
      </w:r>
      <w:r>
        <w:rPr>
          <w:sz w:val="22"/>
          <w:szCs w:val="22"/>
        </w:rPr>
        <w:tab/>
      </w:r>
      <w:r w:rsidR="00275A6F">
        <w:rPr>
          <w:sz w:val="22"/>
          <w:szCs w:val="22"/>
        </w:rPr>
        <w:t>An investor purchased 100 shares of Raylen Givens stock in 2012 for $45.00 per share.  What is the value of this investment at the end of 2015?</w:t>
      </w:r>
      <w:r w:rsidR="008C0DC5">
        <w:rPr>
          <w:sz w:val="22"/>
          <w:szCs w:val="22"/>
        </w:rPr>
        <w:t xml:space="preserve"> (assume that dividends are reinvested)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275A6F" w14:paraId="7E0F97FC" w14:textId="77777777" w:rsidTr="00275A6F">
        <w:tc>
          <w:tcPr>
            <w:tcW w:w="468" w:type="dxa"/>
          </w:tcPr>
          <w:p w14:paraId="41EE98C1" w14:textId="77777777" w:rsidR="00275A6F" w:rsidRDefault="00275A6F" w:rsidP="00275A6F">
            <w:pPr>
              <w:pStyle w:val="NoSpacing"/>
            </w:pPr>
            <w:r>
              <w:t>a.</w:t>
            </w:r>
          </w:p>
        </w:tc>
        <w:tc>
          <w:tcPr>
            <w:tcW w:w="6120" w:type="dxa"/>
          </w:tcPr>
          <w:p w14:paraId="7966F69B" w14:textId="32379EFE" w:rsidR="00275A6F" w:rsidRDefault="00AF6F6F" w:rsidP="00275A6F">
            <w:pPr>
              <w:pStyle w:val="NoSpacing"/>
            </w:pPr>
            <w:r>
              <w:t>$4,985</w:t>
            </w:r>
          </w:p>
        </w:tc>
      </w:tr>
      <w:tr w:rsidR="00275A6F" w14:paraId="3C873C9C" w14:textId="77777777" w:rsidTr="00275A6F">
        <w:tc>
          <w:tcPr>
            <w:tcW w:w="468" w:type="dxa"/>
          </w:tcPr>
          <w:p w14:paraId="37468C2B" w14:textId="77777777" w:rsidR="00275A6F" w:rsidRDefault="00275A6F" w:rsidP="00275A6F">
            <w:pPr>
              <w:pStyle w:val="NoSpacing"/>
            </w:pPr>
            <w:r>
              <w:t>b.</w:t>
            </w:r>
          </w:p>
        </w:tc>
        <w:tc>
          <w:tcPr>
            <w:tcW w:w="6120" w:type="dxa"/>
          </w:tcPr>
          <w:p w14:paraId="287C1D92" w14:textId="1ADB3E6F" w:rsidR="00275A6F" w:rsidRDefault="00AF6F6F" w:rsidP="00275A6F">
            <w:pPr>
              <w:pStyle w:val="NoSpacing"/>
            </w:pPr>
            <w:r>
              <w:t>$5,050</w:t>
            </w:r>
          </w:p>
        </w:tc>
      </w:tr>
      <w:tr w:rsidR="00275A6F" w14:paraId="7061F353" w14:textId="77777777" w:rsidTr="00275A6F">
        <w:tc>
          <w:tcPr>
            <w:tcW w:w="468" w:type="dxa"/>
          </w:tcPr>
          <w:p w14:paraId="2B2D0CF5" w14:textId="77777777" w:rsidR="00275A6F" w:rsidRDefault="00275A6F" w:rsidP="00275A6F">
            <w:pPr>
              <w:pStyle w:val="NoSpacing"/>
            </w:pPr>
            <w:r>
              <w:t>c.</w:t>
            </w:r>
          </w:p>
        </w:tc>
        <w:tc>
          <w:tcPr>
            <w:tcW w:w="6120" w:type="dxa"/>
          </w:tcPr>
          <w:p w14:paraId="7A56D623" w14:textId="67F6D8BA" w:rsidR="00275A6F" w:rsidRDefault="00AF6F6F" w:rsidP="00275A6F">
            <w:pPr>
              <w:pStyle w:val="NoSpacing"/>
            </w:pPr>
            <w:r>
              <w:t>$5,138</w:t>
            </w:r>
          </w:p>
        </w:tc>
      </w:tr>
      <w:tr w:rsidR="00275A6F" w14:paraId="5780F412" w14:textId="77777777" w:rsidTr="00275A6F">
        <w:tc>
          <w:tcPr>
            <w:tcW w:w="468" w:type="dxa"/>
          </w:tcPr>
          <w:p w14:paraId="78C0A5AB" w14:textId="77777777" w:rsidR="00275A6F" w:rsidRDefault="00275A6F" w:rsidP="00275A6F">
            <w:pPr>
              <w:pStyle w:val="NoSpacing"/>
            </w:pPr>
            <w:r>
              <w:t>d.</w:t>
            </w:r>
          </w:p>
        </w:tc>
        <w:tc>
          <w:tcPr>
            <w:tcW w:w="6120" w:type="dxa"/>
          </w:tcPr>
          <w:p w14:paraId="11A08E54" w14:textId="03E53E73" w:rsidR="00275A6F" w:rsidRDefault="00AF6F6F" w:rsidP="00275A6F">
            <w:pPr>
              <w:pStyle w:val="NoSpacing"/>
            </w:pPr>
            <w:r>
              <w:t>$5,157</w:t>
            </w:r>
          </w:p>
        </w:tc>
      </w:tr>
      <w:tr w:rsidR="00275A6F" w14:paraId="34EE01E7" w14:textId="77777777" w:rsidTr="00275A6F">
        <w:tc>
          <w:tcPr>
            <w:tcW w:w="468" w:type="dxa"/>
          </w:tcPr>
          <w:p w14:paraId="0920424A" w14:textId="77777777" w:rsidR="00275A6F" w:rsidRDefault="00275A6F" w:rsidP="00275A6F">
            <w:pPr>
              <w:pStyle w:val="NoSpacing"/>
            </w:pPr>
            <w:r>
              <w:t>e.</w:t>
            </w:r>
          </w:p>
        </w:tc>
        <w:tc>
          <w:tcPr>
            <w:tcW w:w="6120" w:type="dxa"/>
          </w:tcPr>
          <w:p w14:paraId="359BCC01" w14:textId="0C998451" w:rsidR="00275A6F" w:rsidRDefault="00AF6F6F" w:rsidP="00275A6F">
            <w:pPr>
              <w:pStyle w:val="NoSpacing"/>
            </w:pPr>
            <w:r>
              <w:t>$5,214</w:t>
            </w:r>
          </w:p>
        </w:tc>
      </w:tr>
    </w:tbl>
    <w:p w14:paraId="6CCDF50C" w14:textId="77777777" w:rsidR="00275A6F" w:rsidRDefault="00275A6F">
      <w:pPr>
        <w:rPr>
          <w:sz w:val="22"/>
          <w:szCs w:val="22"/>
        </w:rPr>
      </w:pPr>
    </w:p>
    <w:p w14:paraId="43B4219D" w14:textId="204DD91C" w:rsidR="00275A6F" w:rsidRDefault="00275A6F">
      <w:pPr>
        <w:rPr>
          <w:sz w:val="22"/>
          <w:szCs w:val="22"/>
        </w:rPr>
      </w:pPr>
      <w:r>
        <w:rPr>
          <w:sz w:val="22"/>
          <w:szCs w:val="22"/>
        </w:rPr>
        <w:t>30.</w:t>
      </w:r>
      <w:r>
        <w:rPr>
          <w:sz w:val="22"/>
          <w:szCs w:val="22"/>
        </w:rPr>
        <w:tab/>
        <w:t>What is the geometric return over the sample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120"/>
      </w:tblGrid>
      <w:tr w:rsidR="00275A6F" w14:paraId="5C645CD4" w14:textId="77777777" w:rsidTr="00275A6F">
        <w:tc>
          <w:tcPr>
            <w:tcW w:w="468" w:type="dxa"/>
          </w:tcPr>
          <w:p w14:paraId="0003E750" w14:textId="77777777" w:rsidR="00275A6F" w:rsidRDefault="00275A6F" w:rsidP="00275A6F">
            <w:pPr>
              <w:pStyle w:val="NoSpacing"/>
            </w:pPr>
            <w:r>
              <w:t>a.</w:t>
            </w:r>
          </w:p>
        </w:tc>
        <w:tc>
          <w:tcPr>
            <w:tcW w:w="6120" w:type="dxa"/>
          </w:tcPr>
          <w:p w14:paraId="30CDA5F4" w14:textId="15ED891B" w:rsidR="00275A6F" w:rsidRDefault="00050322" w:rsidP="00275A6F">
            <w:pPr>
              <w:pStyle w:val="NoSpacing"/>
            </w:pPr>
            <w:r>
              <w:t>4.30%</w:t>
            </w:r>
          </w:p>
        </w:tc>
      </w:tr>
      <w:tr w:rsidR="00275A6F" w14:paraId="6B1A816A" w14:textId="77777777" w:rsidTr="00275A6F">
        <w:tc>
          <w:tcPr>
            <w:tcW w:w="468" w:type="dxa"/>
          </w:tcPr>
          <w:p w14:paraId="114A1ADB" w14:textId="77777777" w:rsidR="00275A6F" w:rsidRDefault="00275A6F" w:rsidP="00275A6F">
            <w:pPr>
              <w:pStyle w:val="NoSpacing"/>
            </w:pPr>
            <w:r>
              <w:t>b.</w:t>
            </w:r>
          </w:p>
        </w:tc>
        <w:tc>
          <w:tcPr>
            <w:tcW w:w="6120" w:type="dxa"/>
          </w:tcPr>
          <w:p w14:paraId="62F4F9A8" w14:textId="5FFE2D37" w:rsidR="00275A6F" w:rsidRDefault="00050322" w:rsidP="00275A6F">
            <w:pPr>
              <w:pStyle w:val="NoSpacing"/>
            </w:pPr>
            <w:r>
              <w:t>4.52%</w:t>
            </w:r>
          </w:p>
        </w:tc>
      </w:tr>
      <w:tr w:rsidR="00275A6F" w14:paraId="1F540E0A" w14:textId="77777777" w:rsidTr="00275A6F">
        <w:tc>
          <w:tcPr>
            <w:tcW w:w="468" w:type="dxa"/>
          </w:tcPr>
          <w:p w14:paraId="72E3A21C" w14:textId="77777777" w:rsidR="00275A6F" w:rsidRDefault="00275A6F" w:rsidP="00275A6F">
            <w:pPr>
              <w:pStyle w:val="NoSpacing"/>
            </w:pPr>
            <w:r>
              <w:t>c.</w:t>
            </w:r>
          </w:p>
        </w:tc>
        <w:tc>
          <w:tcPr>
            <w:tcW w:w="6120" w:type="dxa"/>
          </w:tcPr>
          <w:p w14:paraId="21CF0DE0" w14:textId="35198799" w:rsidR="00275A6F" w:rsidRDefault="00050322" w:rsidP="00275A6F">
            <w:pPr>
              <w:pStyle w:val="NoSpacing"/>
            </w:pPr>
            <w:r>
              <w:t>4.65%</w:t>
            </w:r>
          </w:p>
        </w:tc>
      </w:tr>
      <w:tr w:rsidR="00275A6F" w14:paraId="4C352CBB" w14:textId="77777777" w:rsidTr="00275A6F">
        <w:tc>
          <w:tcPr>
            <w:tcW w:w="468" w:type="dxa"/>
          </w:tcPr>
          <w:p w14:paraId="76AB49EE" w14:textId="77777777" w:rsidR="00275A6F" w:rsidRDefault="00275A6F" w:rsidP="00275A6F">
            <w:pPr>
              <w:pStyle w:val="NoSpacing"/>
            </w:pPr>
            <w:r>
              <w:t>d.</w:t>
            </w:r>
          </w:p>
        </w:tc>
        <w:tc>
          <w:tcPr>
            <w:tcW w:w="6120" w:type="dxa"/>
          </w:tcPr>
          <w:p w14:paraId="2440276C" w14:textId="2F73D2A6" w:rsidR="00275A6F" w:rsidRDefault="00050322" w:rsidP="00275A6F">
            <w:pPr>
              <w:pStyle w:val="NoSpacing"/>
            </w:pPr>
            <w:r>
              <w:t>4.75%</w:t>
            </w:r>
          </w:p>
        </w:tc>
      </w:tr>
      <w:tr w:rsidR="00275A6F" w14:paraId="70586419" w14:textId="77777777" w:rsidTr="00275A6F">
        <w:tc>
          <w:tcPr>
            <w:tcW w:w="468" w:type="dxa"/>
          </w:tcPr>
          <w:p w14:paraId="2F01DB40" w14:textId="77777777" w:rsidR="00275A6F" w:rsidRDefault="00275A6F" w:rsidP="00275A6F">
            <w:pPr>
              <w:pStyle w:val="NoSpacing"/>
            </w:pPr>
            <w:r>
              <w:t>e.</w:t>
            </w:r>
          </w:p>
        </w:tc>
        <w:tc>
          <w:tcPr>
            <w:tcW w:w="6120" w:type="dxa"/>
          </w:tcPr>
          <w:p w14:paraId="7544ED81" w14:textId="0964EA86" w:rsidR="00275A6F" w:rsidRDefault="00050322" w:rsidP="00275A6F">
            <w:pPr>
              <w:pStyle w:val="NoSpacing"/>
            </w:pPr>
            <w:r>
              <w:t>5.03%</w:t>
            </w:r>
          </w:p>
        </w:tc>
      </w:tr>
    </w:tbl>
    <w:p w14:paraId="707A564E" w14:textId="77777777" w:rsidR="00275A6F" w:rsidRDefault="00275A6F">
      <w:pPr>
        <w:rPr>
          <w:sz w:val="22"/>
          <w:szCs w:val="22"/>
        </w:rPr>
      </w:pPr>
    </w:p>
    <w:p w14:paraId="28D21801" w14:textId="62DB1B3C" w:rsidR="00275A6F" w:rsidRDefault="00275A6F" w:rsidP="00275A6F">
      <w:pPr>
        <w:rPr>
          <w:sz w:val="22"/>
          <w:szCs w:val="22"/>
        </w:rPr>
      </w:pPr>
      <w:r>
        <w:rPr>
          <w:sz w:val="22"/>
          <w:szCs w:val="22"/>
        </w:rPr>
        <w:t>31.</w:t>
      </w:r>
      <w:r>
        <w:rPr>
          <w:sz w:val="22"/>
          <w:szCs w:val="22"/>
        </w:rPr>
        <w:tab/>
        <w:t xml:space="preserve">A dedicated investor examines the financials of </w:t>
      </w:r>
      <w:r w:rsidR="00050322">
        <w:rPr>
          <w:sz w:val="22"/>
          <w:szCs w:val="22"/>
        </w:rPr>
        <w:t>Spieth-Day</w:t>
      </w:r>
      <w:r>
        <w:rPr>
          <w:sz w:val="22"/>
          <w:szCs w:val="22"/>
        </w:rPr>
        <w:t xml:space="preserve"> Incorporated.  She projects the following stock data for </w:t>
      </w:r>
      <w:r w:rsidR="00050322">
        <w:rPr>
          <w:sz w:val="22"/>
          <w:szCs w:val="22"/>
        </w:rPr>
        <w:t>Spieth-Day</w:t>
      </w:r>
      <w:r>
        <w:rPr>
          <w:sz w:val="22"/>
          <w:szCs w:val="22"/>
        </w:rPr>
        <w:t xml:space="preserve"> over the next three years:</w:t>
      </w:r>
    </w:p>
    <w:p w14:paraId="1EEFAAA5" w14:textId="77777777" w:rsidR="00275A6F" w:rsidRDefault="00275A6F" w:rsidP="00275A6F">
      <w:pPr>
        <w:rPr>
          <w:sz w:val="22"/>
          <w:szCs w:val="22"/>
        </w:rPr>
      </w:pPr>
    </w:p>
    <w:tbl>
      <w:tblPr>
        <w:tblStyle w:val="TableGrid"/>
        <w:tblW w:w="0" w:type="auto"/>
        <w:tblLook w:val="04A0" w:firstRow="1" w:lastRow="0" w:firstColumn="1" w:lastColumn="0" w:noHBand="0" w:noVBand="1"/>
      </w:tblPr>
      <w:tblGrid>
        <w:gridCol w:w="1411"/>
        <w:gridCol w:w="1411"/>
        <w:gridCol w:w="1411"/>
        <w:gridCol w:w="1411"/>
      </w:tblGrid>
      <w:tr w:rsidR="00275A6F" w14:paraId="143E695F" w14:textId="77777777" w:rsidTr="00275A6F">
        <w:tc>
          <w:tcPr>
            <w:tcW w:w="1411" w:type="dxa"/>
          </w:tcPr>
          <w:p w14:paraId="6B722BF8" w14:textId="77777777" w:rsidR="00275A6F" w:rsidRDefault="00275A6F" w:rsidP="00275A6F">
            <w:pPr>
              <w:rPr>
                <w:sz w:val="22"/>
                <w:szCs w:val="22"/>
              </w:rPr>
            </w:pPr>
            <w:r>
              <w:rPr>
                <w:sz w:val="22"/>
                <w:szCs w:val="22"/>
              </w:rPr>
              <w:t>YEAR</w:t>
            </w:r>
          </w:p>
        </w:tc>
        <w:tc>
          <w:tcPr>
            <w:tcW w:w="1411" w:type="dxa"/>
          </w:tcPr>
          <w:p w14:paraId="160DB37F" w14:textId="77777777" w:rsidR="00275A6F" w:rsidRDefault="00275A6F" w:rsidP="00275A6F">
            <w:pPr>
              <w:rPr>
                <w:sz w:val="22"/>
                <w:szCs w:val="22"/>
              </w:rPr>
            </w:pPr>
            <w:r>
              <w:rPr>
                <w:sz w:val="22"/>
                <w:szCs w:val="22"/>
              </w:rPr>
              <w:t>1</w:t>
            </w:r>
          </w:p>
        </w:tc>
        <w:tc>
          <w:tcPr>
            <w:tcW w:w="1411" w:type="dxa"/>
          </w:tcPr>
          <w:p w14:paraId="26ABBFEB" w14:textId="77777777" w:rsidR="00275A6F" w:rsidRDefault="00275A6F" w:rsidP="00275A6F">
            <w:pPr>
              <w:rPr>
                <w:sz w:val="22"/>
                <w:szCs w:val="22"/>
              </w:rPr>
            </w:pPr>
            <w:r>
              <w:rPr>
                <w:sz w:val="22"/>
                <w:szCs w:val="22"/>
              </w:rPr>
              <w:t>2</w:t>
            </w:r>
          </w:p>
        </w:tc>
        <w:tc>
          <w:tcPr>
            <w:tcW w:w="1411" w:type="dxa"/>
          </w:tcPr>
          <w:p w14:paraId="25EE575D" w14:textId="77777777" w:rsidR="00275A6F" w:rsidRDefault="00275A6F" w:rsidP="00275A6F">
            <w:pPr>
              <w:rPr>
                <w:sz w:val="22"/>
                <w:szCs w:val="22"/>
              </w:rPr>
            </w:pPr>
            <w:r>
              <w:rPr>
                <w:sz w:val="22"/>
                <w:szCs w:val="22"/>
              </w:rPr>
              <w:t>3</w:t>
            </w:r>
          </w:p>
        </w:tc>
      </w:tr>
      <w:tr w:rsidR="00275A6F" w14:paraId="481FD24C" w14:textId="77777777" w:rsidTr="00275A6F">
        <w:tc>
          <w:tcPr>
            <w:tcW w:w="1411" w:type="dxa"/>
          </w:tcPr>
          <w:p w14:paraId="395D1297" w14:textId="77777777" w:rsidR="00275A6F" w:rsidRDefault="00275A6F" w:rsidP="00275A6F">
            <w:pPr>
              <w:rPr>
                <w:sz w:val="22"/>
                <w:szCs w:val="22"/>
              </w:rPr>
            </w:pPr>
            <w:r>
              <w:rPr>
                <w:sz w:val="22"/>
                <w:szCs w:val="22"/>
              </w:rPr>
              <w:t>Dividend</w:t>
            </w:r>
          </w:p>
        </w:tc>
        <w:tc>
          <w:tcPr>
            <w:tcW w:w="1411" w:type="dxa"/>
          </w:tcPr>
          <w:p w14:paraId="429F03B8" w14:textId="77777777" w:rsidR="00275A6F" w:rsidRDefault="00275A6F" w:rsidP="00275A6F">
            <w:pPr>
              <w:rPr>
                <w:sz w:val="22"/>
                <w:szCs w:val="22"/>
              </w:rPr>
            </w:pPr>
            <w:r>
              <w:rPr>
                <w:sz w:val="22"/>
                <w:szCs w:val="22"/>
              </w:rPr>
              <w:t>$1.00</w:t>
            </w:r>
          </w:p>
        </w:tc>
        <w:tc>
          <w:tcPr>
            <w:tcW w:w="1411" w:type="dxa"/>
          </w:tcPr>
          <w:p w14:paraId="695E9404" w14:textId="77777777" w:rsidR="00275A6F" w:rsidRDefault="00275A6F" w:rsidP="00275A6F">
            <w:pPr>
              <w:rPr>
                <w:sz w:val="22"/>
                <w:szCs w:val="22"/>
              </w:rPr>
            </w:pPr>
            <w:r>
              <w:rPr>
                <w:sz w:val="22"/>
                <w:szCs w:val="22"/>
              </w:rPr>
              <w:t>$1.25</w:t>
            </w:r>
          </w:p>
        </w:tc>
        <w:tc>
          <w:tcPr>
            <w:tcW w:w="1411" w:type="dxa"/>
          </w:tcPr>
          <w:p w14:paraId="6C61460D" w14:textId="77777777" w:rsidR="00275A6F" w:rsidRDefault="00275A6F" w:rsidP="00275A6F">
            <w:pPr>
              <w:rPr>
                <w:sz w:val="22"/>
                <w:szCs w:val="22"/>
              </w:rPr>
            </w:pPr>
            <w:r>
              <w:rPr>
                <w:sz w:val="22"/>
                <w:szCs w:val="22"/>
              </w:rPr>
              <w:t>$1.50</w:t>
            </w:r>
          </w:p>
        </w:tc>
      </w:tr>
      <w:tr w:rsidR="00275A6F" w14:paraId="6EE0ABE6" w14:textId="77777777" w:rsidTr="00275A6F">
        <w:tc>
          <w:tcPr>
            <w:tcW w:w="1411" w:type="dxa"/>
          </w:tcPr>
          <w:p w14:paraId="07D37FF6" w14:textId="77777777" w:rsidR="00275A6F" w:rsidRDefault="00275A6F" w:rsidP="00275A6F">
            <w:pPr>
              <w:rPr>
                <w:sz w:val="22"/>
                <w:szCs w:val="22"/>
              </w:rPr>
            </w:pPr>
            <w:r>
              <w:rPr>
                <w:sz w:val="22"/>
                <w:szCs w:val="22"/>
              </w:rPr>
              <w:t>Selling Price</w:t>
            </w:r>
          </w:p>
        </w:tc>
        <w:tc>
          <w:tcPr>
            <w:tcW w:w="1411" w:type="dxa"/>
          </w:tcPr>
          <w:p w14:paraId="57E0A561" w14:textId="77777777" w:rsidR="00275A6F" w:rsidRDefault="00275A6F" w:rsidP="00275A6F">
            <w:pPr>
              <w:rPr>
                <w:sz w:val="22"/>
                <w:szCs w:val="22"/>
              </w:rPr>
            </w:pPr>
          </w:p>
        </w:tc>
        <w:tc>
          <w:tcPr>
            <w:tcW w:w="1411" w:type="dxa"/>
          </w:tcPr>
          <w:p w14:paraId="60357019" w14:textId="77777777" w:rsidR="00275A6F" w:rsidRDefault="00275A6F" w:rsidP="00275A6F">
            <w:pPr>
              <w:rPr>
                <w:sz w:val="22"/>
                <w:szCs w:val="22"/>
              </w:rPr>
            </w:pPr>
          </w:p>
        </w:tc>
        <w:tc>
          <w:tcPr>
            <w:tcW w:w="1411" w:type="dxa"/>
          </w:tcPr>
          <w:p w14:paraId="7D1A6491" w14:textId="659546D9" w:rsidR="00275A6F" w:rsidRDefault="00275A6F" w:rsidP="00275A6F">
            <w:pPr>
              <w:rPr>
                <w:sz w:val="22"/>
                <w:szCs w:val="22"/>
              </w:rPr>
            </w:pPr>
            <w:r>
              <w:rPr>
                <w:sz w:val="22"/>
                <w:szCs w:val="22"/>
              </w:rPr>
              <w:t>$50.00</w:t>
            </w:r>
          </w:p>
        </w:tc>
      </w:tr>
    </w:tbl>
    <w:p w14:paraId="3C2F82FA" w14:textId="77777777" w:rsidR="00275A6F" w:rsidRDefault="00275A6F" w:rsidP="00275A6F">
      <w:pPr>
        <w:rPr>
          <w:sz w:val="22"/>
          <w:szCs w:val="22"/>
        </w:rPr>
      </w:pPr>
    </w:p>
    <w:p w14:paraId="05C0845F" w14:textId="14994B7E" w:rsidR="00275A6F" w:rsidRDefault="00275A6F" w:rsidP="00275A6F">
      <w:pPr>
        <w:rPr>
          <w:sz w:val="22"/>
          <w:szCs w:val="22"/>
        </w:rPr>
      </w:pPr>
      <w:r>
        <w:rPr>
          <w:sz w:val="22"/>
          <w:szCs w:val="22"/>
        </w:rPr>
        <w:t xml:space="preserve">The investor would like a 12% annual return over the next three years.  How much can the investor pay today for a share of </w:t>
      </w:r>
      <w:r w:rsidR="00883C9C">
        <w:rPr>
          <w:sz w:val="22"/>
          <w:szCs w:val="22"/>
        </w:rPr>
        <w:t>Spieth-Day</w:t>
      </w:r>
      <w:r>
        <w:rPr>
          <w:sz w:val="22"/>
          <w:szCs w:val="22"/>
        </w:rPr>
        <w:t xml:space="preserve"> stock?</w:t>
      </w:r>
    </w:p>
    <w:p w14:paraId="45A2D1EE" w14:textId="77777777" w:rsidR="00275A6F" w:rsidRDefault="00275A6F" w:rsidP="00275A6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275A6F" w14:paraId="1F28D6AD" w14:textId="77777777" w:rsidTr="00275A6F">
        <w:tc>
          <w:tcPr>
            <w:tcW w:w="388" w:type="dxa"/>
          </w:tcPr>
          <w:p w14:paraId="125C71C1" w14:textId="77777777" w:rsidR="00275A6F" w:rsidRDefault="00275A6F" w:rsidP="00275A6F">
            <w:pPr>
              <w:pStyle w:val="NoSpacing"/>
            </w:pPr>
            <w:r>
              <w:t>a.</w:t>
            </w:r>
          </w:p>
        </w:tc>
        <w:tc>
          <w:tcPr>
            <w:tcW w:w="6668" w:type="dxa"/>
          </w:tcPr>
          <w:p w14:paraId="7F84A7DD" w14:textId="43C64F05" w:rsidR="00275A6F" w:rsidRDefault="00AF6F6F" w:rsidP="00275A6F">
            <w:pPr>
              <w:pStyle w:val="NoSpacing"/>
            </w:pPr>
            <w:r>
              <w:t>$34.36</w:t>
            </w:r>
          </w:p>
        </w:tc>
      </w:tr>
      <w:tr w:rsidR="00275A6F" w14:paraId="702760C4" w14:textId="77777777" w:rsidTr="00275A6F">
        <w:tc>
          <w:tcPr>
            <w:tcW w:w="388" w:type="dxa"/>
          </w:tcPr>
          <w:p w14:paraId="7CC07B64" w14:textId="77777777" w:rsidR="00275A6F" w:rsidRDefault="00275A6F" w:rsidP="00275A6F">
            <w:pPr>
              <w:pStyle w:val="NoSpacing"/>
            </w:pPr>
            <w:r>
              <w:t>b.</w:t>
            </w:r>
          </w:p>
        </w:tc>
        <w:tc>
          <w:tcPr>
            <w:tcW w:w="6668" w:type="dxa"/>
          </w:tcPr>
          <w:p w14:paraId="7F4AB5A4" w14:textId="29D24D8E" w:rsidR="00275A6F" w:rsidRDefault="00AF6F6F" w:rsidP="00275A6F">
            <w:pPr>
              <w:pStyle w:val="NoSpacing"/>
            </w:pPr>
            <w:r>
              <w:t>$35.68</w:t>
            </w:r>
          </w:p>
        </w:tc>
      </w:tr>
      <w:tr w:rsidR="00275A6F" w14:paraId="00018DB7" w14:textId="77777777" w:rsidTr="00275A6F">
        <w:tc>
          <w:tcPr>
            <w:tcW w:w="388" w:type="dxa"/>
          </w:tcPr>
          <w:p w14:paraId="31B839B6" w14:textId="77777777" w:rsidR="00275A6F" w:rsidRDefault="00275A6F" w:rsidP="00275A6F">
            <w:pPr>
              <w:pStyle w:val="NoSpacing"/>
            </w:pPr>
            <w:r>
              <w:t>c.</w:t>
            </w:r>
          </w:p>
        </w:tc>
        <w:tc>
          <w:tcPr>
            <w:tcW w:w="6668" w:type="dxa"/>
          </w:tcPr>
          <w:p w14:paraId="038AD45C" w14:textId="03F61928" w:rsidR="00275A6F" w:rsidRDefault="00AF6F6F" w:rsidP="00275A6F">
            <w:pPr>
              <w:pStyle w:val="NoSpacing"/>
            </w:pPr>
            <w:r>
              <w:t>$37.12</w:t>
            </w:r>
          </w:p>
        </w:tc>
      </w:tr>
      <w:tr w:rsidR="00275A6F" w14:paraId="3C7410A1" w14:textId="77777777" w:rsidTr="00275A6F">
        <w:tc>
          <w:tcPr>
            <w:tcW w:w="388" w:type="dxa"/>
          </w:tcPr>
          <w:p w14:paraId="56A6531C" w14:textId="77777777" w:rsidR="00275A6F" w:rsidRDefault="00275A6F" w:rsidP="00275A6F">
            <w:pPr>
              <w:pStyle w:val="NoSpacing"/>
            </w:pPr>
            <w:r>
              <w:t>d.</w:t>
            </w:r>
          </w:p>
        </w:tc>
        <w:tc>
          <w:tcPr>
            <w:tcW w:w="6668" w:type="dxa"/>
          </w:tcPr>
          <w:p w14:paraId="45CF4AC4" w14:textId="132FBB79" w:rsidR="00275A6F" w:rsidRDefault="00AF6F6F" w:rsidP="00275A6F">
            <w:pPr>
              <w:pStyle w:val="NoSpacing"/>
            </w:pPr>
            <w:r>
              <w:t>$38.55</w:t>
            </w:r>
          </w:p>
        </w:tc>
      </w:tr>
      <w:tr w:rsidR="00275A6F" w14:paraId="3D33CEA2" w14:textId="77777777" w:rsidTr="00275A6F">
        <w:tc>
          <w:tcPr>
            <w:tcW w:w="388" w:type="dxa"/>
          </w:tcPr>
          <w:p w14:paraId="4BAEB8A5" w14:textId="77777777" w:rsidR="00275A6F" w:rsidRDefault="00275A6F" w:rsidP="00275A6F">
            <w:pPr>
              <w:pStyle w:val="NoSpacing"/>
            </w:pPr>
            <w:r>
              <w:t>e.</w:t>
            </w:r>
          </w:p>
        </w:tc>
        <w:tc>
          <w:tcPr>
            <w:tcW w:w="6668" w:type="dxa"/>
          </w:tcPr>
          <w:p w14:paraId="08EE68B6" w14:textId="12070094" w:rsidR="00275A6F" w:rsidRDefault="00AF6F6F" w:rsidP="00275A6F">
            <w:pPr>
              <w:pStyle w:val="NoSpacing"/>
            </w:pPr>
            <w:r>
              <w:t>$40.63</w:t>
            </w:r>
          </w:p>
        </w:tc>
      </w:tr>
      <w:tr w:rsidR="00AF6F6F" w14:paraId="7FCDB789" w14:textId="77777777" w:rsidTr="00275A6F">
        <w:tc>
          <w:tcPr>
            <w:tcW w:w="388" w:type="dxa"/>
          </w:tcPr>
          <w:p w14:paraId="3D32DA29" w14:textId="77777777" w:rsidR="00AF6F6F" w:rsidRDefault="00AF6F6F" w:rsidP="00275A6F">
            <w:pPr>
              <w:pStyle w:val="NoSpacing"/>
            </w:pPr>
          </w:p>
        </w:tc>
        <w:tc>
          <w:tcPr>
            <w:tcW w:w="6668" w:type="dxa"/>
          </w:tcPr>
          <w:p w14:paraId="62E82B30" w14:textId="77777777" w:rsidR="00AF6F6F" w:rsidRDefault="00AF6F6F" w:rsidP="00275A6F">
            <w:pPr>
              <w:pStyle w:val="NoSpacing"/>
            </w:pPr>
          </w:p>
        </w:tc>
      </w:tr>
    </w:tbl>
    <w:p w14:paraId="3257512D" w14:textId="63140DCE" w:rsidR="00F12DF7" w:rsidRDefault="00F12DF7" w:rsidP="00F12DF7">
      <w:pPr>
        <w:rPr>
          <w:b/>
          <w:i/>
          <w:sz w:val="22"/>
          <w:szCs w:val="22"/>
        </w:rPr>
      </w:pPr>
      <w:r>
        <w:rPr>
          <w:b/>
          <w:i/>
          <w:sz w:val="22"/>
          <w:szCs w:val="22"/>
        </w:rPr>
        <w:lastRenderedPageBreak/>
        <w:t>Use the following information to answer questions 32-34:</w:t>
      </w:r>
    </w:p>
    <w:p w14:paraId="5AD20257" w14:textId="77777777" w:rsidR="00F12DF7" w:rsidRDefault="00F12DF7" w:rsidP="00F12DF7">
      <w:pPr>
        <w:rPr>
          <w:sz w:val="22"/>
          <w:szCs w:val="22"/>
        </w:rPr>
      </w:pPr>
      <w:r>
        <w:rPr>
          <w:sz w:val="22"/>
          <w:szCs w:val="22"/>
        </w:rPr>
        <w:t>An investor has created a portfolio consisting of two stocks.   Information about his investment is shown below:</w:t>
      </w:r>
    </w:p>
    <w:p w14:paraId="45B09906" w14:textId="77777777" w:rsidR="00F12DF7" w:rsidRDefault="00F12DF7" w:rsidP="00F12DF7">
      <w:pPr>
        <w:rPr>
          <w:sz w:val="22"/>
          <w:szCs w:val="22"/>
        </w:rPr>
      </w:pPr>
    </w:p>
    <w:tbl>
      <w:tblPr>
        <w:tblStyle w:val="TableGrid"/>
        <w:tblW w:w="0" w:type="auto"/>
        <w:tblLook w:val="04A0" w:firstRow="1" w:lastRow="0" w:firstColumn="1" w:lastColumn="0" w:noHBand="0" w:noVBand="1"/>
      </w:tblPr>
      <w:tblGrid>
        <w:gridCol w:w="1395"/>
        <w:gridCol w:w="1538"/>
        <w:gridCol w:w="1135"/>
        <w:gridCol w:w="1485"/>
        <w:gridCol w:w="1503"/>
      </w:tblGrid>
      <w:tr w:rsidR="001B7DBC" w14:paraId="5B680410" w14:textId="77777777" w:rsidTr="004102D0">
        <w:tc>
          <w:tcPr>
            <w:tcW w:w="1395" w:type="dxa"/>
            <w:vAlign w:val="center"/>
          </w:tcPr>
          <w:p w14:paraId="22EB57B8" w14:textId="7B0F3CE0" w:rsidR="001B7DBC" w:rsidRDefault="001B7DBC" w:rsidP="00F12DF7">
            <w:pPr>
              <w:rPr>
                <w:sz w:val="22"/>
                <w:szCs w:val="22"/>
              </w:rPr>
            </w:pPr>
            <w:r>
              <w:rPr>
                <w:rFonts w:ascii="Cambria" w:eastAsia="Times New Roman" w:hAnsi="Cambria" w:cs="Times New Roman"/>
                <w:color w:val="000000"/>
                <w:sz w:val="22"/>
                <w:szCs w:val="22"/>
              </w:rPr>
              <w:t>STOCK</w:t>
            </w:r>
          </w:p>
        </w:tc>
        <w:tc>
          <w:tcPr>
            <w:tcW w:w="1538" w:type="dxa"/>
            <w:vAlign w:val="center"/>
          </w:tcPr>
          <w:p w14:paraId="3990EDD5" w14:textId="083198CB" w:rsidR="001B7DBC" w:rsidRDefault="001B7DBC" w:rsidP="00F12DF7">
            <w:pPr>
              <w:rPr>
                <w:sz w:val="22"/>
                <w:szCs w:val="22"/>
              </w:rPr>
            </w:pPr>
            <w:r>
              <w:rPr>
                <w:rFonts w:ascii="Cambria" w:eastAsia="Times New Roman" w:hAnsi="Cambria" w:cs="Times New Roman"/>
                <w:color w:val="000000"/>
                <w:sz w:val="22"/>
                <w:szCs w:val="22"/>
              </w:rPr>
              <w:t>Shares Purchased</w:t>
            </w:r>
          </w:p>
        </w:tc>
        <w:tc>
          <w:tcPr>
            <w:tcW w:w="1135" w:type="dxa"/>
            <w:vAlign w:val="center"/>
          </w:tcPr>
          <w:p w14:paraId="2526FEB0" w14:textId="54739806" w:rsidR="001B7DBC" w:rsidRDefault="001B7DBC" w:rsidP="00F12DF7">
            <w:pPr>
              <w:rPr>
                <w:sz w:val="22"/>
                <w:szCs w:val="22"/>
              </w:rPr>
            </w:pPr>
            <w:r>
              <w:rPr>
                <w:rFonts w:ascii="Cambria" w:eastAsia="Times New Roman" w:hAnsi="Cambria" w:cs="Times New Roman"/>
                <w:color w:val="000000"/>
                <w:sz w:val="22"/>
                <w:szCs w:val="22"/>
              </w:rPr>
              <w:t>Price per Share</w:t>
            </w:r>
          </w:p>
        </w:tc>
        <w:tc>
          <w:tcPr>
            <w:tcW w:w="1485" w:type="dxa"/>
            <w:vAlign w:val="center"/>
          </w:tcPr>
          <w:p w14:paraId="0800E2DE" w14:textId="0A8EC693" w:rsidR="001B7DBC" w:rsidRDefault="001B7DBC" w:rsidP="00F12DF7">
            <w:pPr>
              <w:rPr>
                <w:sz w:val="22"/>
                <w:szCs w:val="22"/>
              </w:rPr>
            </w:pPr>
            <w:r>
              <w:rPr>
                <w:rFonts w:ascii="Cambria" w:eastAsia="Times New Roman" w:hAnsi="Cambria" w:cs="Times New Roman"/>
                <w:color w:val="000000"/>
                <w:sz w:val="22"/>
                <w:szCs w:val="22"/>
              </w:rPr>
              <w:t>Expected Return</w:t>
            </w:r>
          </w:p>
        </w:tc>
        <w:tc>
          <w:tcPr>
            <w:tcW w:w="1503" w:type="dxa"/>
            <w:vAlign w:val="center"/>
          </w:tcPr>
          <w:p w14:paraId="250C1400" w14:textId="0A989273" w:rsidR="001B7DBC" w:rsidRDefault="001B7DBC" w:rsidP="00F12DF7">
            <w:pPr>
              <w:rPr>
                <w:sz w:val="22"/>
                <w:szCs w:val="22"/>
              </w:rPr>
            </w:pPr>
            <w:r>
              <w:rPr>
                <w:rFonts w:ascii="Cambria" w:eastAsia="Times New Roman" w:hAnsi="Cambria" w:cs="Times New Roman"/>
                <w:color w:val="000000"/>
                <w:sz w:val="22"/>
                <w:szCs w:val="22"/>
              </w:rPr>
              <w:t>Standard Deviation</w:t>
            </w:r>
          </w:p>
        </w:tc>
      </w:tr>
      <w:tr w:rsidR="001B7DBC" w14:paraId="0861913C" w14:textId="77777777" w:rsidTr="004102D0">
        <w:tc>
          <w:tcPr>
            <w:tcW w:w="1395" w:type="dxa"/>
            <w:vAlign w:val="center"/>
          </w:tcPr>
          <w:p w14:paraId="4070BF44" w14:textId="4924CE5F" w:rsidR="001B7DBC" w:rsidRDefault="001B7DBC" w:rsidP="00F12DF7">
            <w:pPr>
              <w:rPr>
                <w:sz w:val="22"/>
                <w:szCs w:val="22"/>
              </w:rPr>
            </w:pPr>
            <w:r>
              <w:rPr>
                <w:rFonts w:ascii="Cambria" w:eastAsia="Times New Roman" w:hAnsi="Cambria" w:cs="Times New Roman"/>
                <w:color w:val="000000"/>
                <w:sz w:val="22"/>
                <w:szCs w:val="22"/>
              </w:rPr>
              <w:t>AAPL</w:t>
            </w:r>
          </w:p>
        </w:tc>
        <w:tc>
          <w:tcPr>
            <w:tcW w:w="1538" w:type="dxa"/>
            <w:vAlign w:val="center"/>
          </w:tcPr>
          <w:p w14:paraId="40666B4B" w14:textId="474D720E" w:rsidR="001B7DBC" w:rsidRDefault="001B7DBC" w:rsidP="00F12DF7">
            <w:pPr>
              <w:rPr>
                <w:sz w:val="22"/>
                <w:szCs w:val="22"/>
              </w:rPr>
            </w:pPr>
            <w:r>
              <w:rPr>
                <w:rFonts w:ascii="Cambria" w:eastAsia="Times New Roman" w:hAnsi="Cambria" w:cs="Times New Roman"/>
                <w:color w:val="000000"/>
                <w:sz w:val="22"/>
                <w:szCs w:val="22"/>
              </w:rPr>
              <w:t xml:space="preserve"> 50 </w:t>
            </w:r>
          </w:p>
        </w:tc>
        <w:tc>
          <w:tcPr>
            <w:tcW w:w="1135" w:type="dxa"/>
            <w:vAlign w:val="center"/>
          </w:tcPr>
          <w:p w14:paraId="3EED4A88" w14:textId="011D54FD" w:rsidR="001B7DBC" w:rsidRDefault="001B7DBC" w:rsidP="00F12DF7">
            <w:pPr>
              <w:rPr>
                <w:sz w:val="22"/>
                <w:szCs w:val="22"/>
              </w:rPr>
            </w:pPr>
            <w:r>
              <w:rPr>
                <w:rFonts w:ascii="Cambria" w:eastAsia="Times New Roman" w:hAnsi="Cambria" w:cs="Times New Roman"/>
                <w:color w:val="000000"/>
                <w:sz w:val="22"/>
                <w:szCs w:val="22"/>
              </w:rPr>
              <w:t xml:space="preserve">$115 </w:t>
            </w:r>
          </w:p>
        </w:tc>
        <w:tc>
          <w:tcPr>
            <w:tcW w:w="1485" w:type="dxa"/>
            <w:vAlign w:val="center"/>
          </w:tcPr>
          <w:p w14:paraId="342F030C" w14:textId="3028A38C" w:rsidR="001B7DBC" w:rsidRDefault="001B7DBC" w:rsidP="00F12DF7">
            <w:pPr>
              <w:rPr>
                <w:sz w:val="22"/>
                <w:szCs w:val="22"/>
              </w:rPr>
            </w:pPr>
            <w:r>
              <w:rPr>
                <w:rFonts w:ascii="Cambria" w:eastAsia="Times New Roman" w:hAnsi="Cambria" w:cs="Times New Roman"/>
                <w:color w:val="000000"/>
                <w:sz w:val="22"/>
                <w:szCs w:val="22"/>
              </w:rPr>
              <w:t>8%</w:t>
            </w:r>
          </w:p>
        </w:tc>
        <w:tc>
          <w:tcPr>
            <w:tcW w:w="1503" w:type="dxa"/>
            <w:vAlign w:val="center"/>
          </w:tcPr>
          <w:p w14:paraId="0A94C54B" w14:textId="68EF2649" w:rsidR="001B7DBC" w:rsidRDefault="001B7DBC" w:rsidP="00F12DF7">
            <w:pPr>
              <w:rPr>
                <w:sz w:val="22"/>
                <w:szCs w:val="22"/>
              </w:rPr>
            </w:pPr>
            <w:r>
              <w:rPr>
                <w:rFonts w:ascii="Cambria" w:eastAsia="Times New Roman" w:hAnsi="Cambria" w:cs="Times New Roman"/>
                <w:color w:val="000000"/>
                <w:sz w:val="22"/>
                <w:szCs w:val="22"/>
              </w:rPr>
              <w:t>25%</w:t>
            </w:r>
          </w:p>
        </w:tc>
      </w:tr>
      <w:tr w:rsidR="001B7DBC" w14:paraId="6A55E2DA" w14:textId="77777777" w:rsidTr="004102D0">
        <w:tc>
          <w:tcPr>
            <w:tcW w:w="1395" w:type="dxa"/>
            <w:vAlign w:val="center"/>
          </w:tcPr>
          <w:p w14:paraId="220D6D1C" w14:textId="48570A0A" w:rsidR="001B7DBC" w:rsidRDefault="001B7DBC" w:rsidP="00F12DF7">
            <w:pPr>
              <w:rPr>
                <w:sz w:val="22"/>
                <w:szCs w:val="22"/>
              </w:rPr>
            </w:pPr>
            <w:r>
              <w:rPr>
                <w:rFonts w:ascii="Cambria" w:eastAsia="Times New Roman" w:hAnsi="Cambria" w:cs="Times New Roman"/>
                <w:color w:val="000000"/>
                <w:sz w:val="22"/>
                <w:szCs w:val="22"/>
              </w:rPr>
              <w:t>FB</w:t>
            </w:r>
          </w:p>
        </w:tc>
        <w:tc>
          <w:tcPr>
            <w:tcW w:w="1538" w:type="dxa"/>
            <w:vAlign w:val="center"/>
          </w:tcPr>
          <w:p w14:paraId="781F9B7E" w14:textId="17F60398" w:rsidR="001B7DBC" w:rsidRDefault="001B7DBC" w:rsidP="00F12DF7">
            <w:pPr>
              <w:rPr>
                <w:sz w:val="22"/>
                <w:szCs w:val="22"/>
              </w:rPr>
            </w:pPr>
            <w:r>
              <w:rPr>
                <w:rFonts w:ascii="Cambria" w:eastAsia="Times New Roman" w:hAnsi="Cambria" w:cs="Times New Roman"/>
                <w:color w:val="000000"/>
                <w:sz w:val="22"/>
                <w:szCs w:val="22"/>
              </w:rPr>
              <w:t xml:space="preserve"> 35 </w:t>
            </w:r>
          </w:p>
        </w:tc>
        <w:tc>
          <w:tcPr>
            <w:tcW w:w="1135" w:type="dxa"/>
            <w:vAlign w:val="center"/>
          </w:tcPr>
          <w:p w14:paraId="30270ABA" w14:textId="53F499A3" w:rsidR="001B7DBC" w:rsidRDefault="001B7DBC" w:rsidP="00F12DF7">
            <w:pPr>
              <w:rPr>
                <w:sz w:val="22"/>
                <w:szCs w:val="22"/>
              </w:rPr>
            </w:pPr>
            <w:r>
              <w:rPr>
                <w:rFonts w:ascii="Cambria" w:eastAsia="Times New Roman" w:hAnsi="Cambria" w:cs="Times New Roman"/>
                <w:color w:val="000000"/>
                <w:sz w:val="22"/>
                <w:szCs w:val="22"/>
              </w:rPr>
              <w:t xml:space="preserve">$95 </w:t>
            </w:r>
          </w:p>
        </w:tc>
        <w:tc>
          <w:tcPr>
            <w:tcW w:w="1485" w:type="dxa"/>
            <w:vAlign w:val="center"/>
          </w:tcPr>
          <w:p w14:paraId="6F9D262F" w14:textId="2761340B" w:rsidR="001B7DBC" w:rsidRDefault="001B7DBC" w:rsidP="00F12DF7">
            <w:pPr>
              <w:rPr>
                <w:sz w:val="22"/>
                <w:szCs w:val="22"/>
              </w:rPr>
            </w:pPr>
            <w:r>
              <w:rPr>
                <w:rFonts w:ascii="Cambria" w:eastAsia="Times New Roman" w:hAnsi="Cambria" w:cs="Times New Roman"/>
                <w:color w:val="000000"/>
                <w:sz w:val="22"/>
                <w:szCs w:val="22"/>
              </w:rPr>
              <w:t>12%</w:t>
            </w:r>
          </w:p>
        </w:tc>
        <w:tc>
          <w:tcPr>
            <w:tcW w:w="1503" w:type="dxa"/>
            <w:vAlign w:val="center"/>
          </w:tcPr>
          <w:p w14:paraId="7ACECB30" w14:textId="0F770C23" w:rsidR="001B7DBC" w:rsidRDefault="001B7DBC" w:rsidP="00F12DF7">
            <w:pPr>
              <w:rPr>
                <w:sz w:val="22"/>
                <w:szCs w:val="22"/>
              </w:rPr>
            </w:pPr>
            <w:r>
              <w:rPr>
                <w:rFonts w:ascii="Cambria" w:eastAsia="Times New Roman" w:hAnsi="Cambria" w:cs="Times New Roman"/>
                <w:color w:val="000000"/>
                <w:sz w:val="22"/>
                <w:szCs w:val="22"/>
              </w:rPr>
              <w:t>30%</w:t>
            </w:r>
          </w:p>
        </w:tc>
      </w:tr>
    </w:tbl>
    <w:p w14:paraId="7BECAD1E" w14:textId="77777777" w:rsidR="00F12DF7" w:rsidRDefault="00F12DF7" w:rsidP="00F12DF7">
      <w:pPr>
        <w:rPr>
          <w:sz w:val="22"/>
          <w:szCs w:val="22"/>
        </w:rPr>
      </w:pPr>
    </w:p>
    <w:p w14:paraId="41BA55A1" w14:textId="08479897" w:rsidR="00F12DF7" w:rsidRDefault="00F12DF7" w:rsidP="00F12DF7">
      <w:pPr>
        <w:rPr>
          <w:sz w:val="22"/>
          <w:szCs w:val="22"/>
        </w:rPr>
      </w:pPr>
      <w:r>
        <w:rPr>
          <w:sz w:val="22"/>
          <w:szCs w:val="22"/>
        </w:rPr>
        <w:t>The correlation between AAPL and FB returns is 0.55.</w:t>
      </w:r>
    </w:p>
    <w:p w14:paraId="2473D389" w14:textId="77777777" w:rsidR="00F12DF7" w:rsidRDefault="00F12DF7" w:rsidP="00F12DF7">
      <w:pPr>
        <w:rPr>
          <w:sz w:val="22"/>
          <w:szCs w:val="22"/>
        </w:rPr>
      </w:pPr>
    </w:p>
    <w:p w14:paraId="0A8704A4" w14:textId="4508907E" w:rsidR="00F12DF7" w:rsidRDefault="00F12DF7" w:rsidP="00F12DF7">
      <w:pPr>
        <w:rPr>
          <w:sz w:val="22"/>
          <w:szCs w:val="22"/>
        </w:rPr>
      </w:pPr>
      <w:r>
        <w:rPr>
          <w:sz w:val="22"/>
          <w:szCs w:val="22"/>
        </w:rPr>
        <w:t>32.</w:t>
      </w:r>
      <w:r>
        <w:rPr>
          <w:sz w:val="22"/>
          <w:szCs w:val="22"/>
        </w:rPr>
        <w:tab/>
        <w:t>What is the expected return of this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F12DF7" w14:paraId="4351ABE7" w14:textId="77777777" w:rsidTr="00F12DF7">
        <w:tc>
          <w:tcPr>
            <w:tcW w:w="388" w:type="dxa"/>
          </w:tcPr>
          <w:p w14:paraId="78C9C132" w14:textId="77777777" w:rsidR="00F12DF7" w:rsidRDefault="00F12DF7" w:rsidP="00F12DF7">
            <w:pPr>
              <w:pStyle w:val="NoSpacing"/>
            </w:pPr>
            <w:r>
              <w:t>a.</w:t>
            </w:r>
          </w:p>
        </w:tc>
        <w:tc>
          <w:tcPr>
            <w:tcW w:w="6668" w:type="dxa"/>
          </w:tcPr>
          <w:p w14:paraId="6F058F27" w14:textId="6D31DD7E" w:rsidR="00F12DF7" w:rsidRDefault="001B7DBC" w:rsidP="00F12DF7">
            <w:pPr>
              <w:pStyle w:val="NoSpacing"/>
            </w:pPr>
            <w:r>
              <w:t>8.47%</w:t>
            </w:r>
          </w:p>
        </w:tc>
      </w:tr>
      <w:tr w:rsidR="00F12DF7" w14:paraId="26084130" w14:textId="77777777" w:rsidTr="00F12DF7">
        <w:tc>
          <w:tcPr>
            <w:tcW w:w="388" w:type="dxa"/>
          </w:tcPr>
          <w:p w14:paraId="2F3C8394" w14:textId="77777777" w:rsidR="00F12DF7" w:rsidRDefault="00F12DF7" w:rsidP="00F12DF7">
            <w:pPr>
              <w:pStyle w:val="NoSpacing"/>
            </w:pPr>
            <w:r>
              <w:t>b.</w:t>
            </w:r>
          </w:p>
        </w:tc>
        <w:tc>
          <w:tcPr>
            <w:tcW w:w="6668" w:type="dxa"/>
          </w:tcPr>
          <w:p w14:paraId="3F908342" w14:textId="2D0B23B6" w:rsidR="00F12DF7" w:rsidRDefault="001B7DBC" w:rsidP="00F12DF7">
            <w:pPr>
              <w:pStyle w:val="NoSpacing"/>
            </w:pPr>
            <w:r>
              <w:t>8.65%</w:t>
            </w:r>
          </w:p>
        </w:tc>
      </w:tr>
      <w:tr w:rsidR="00F12DF7" w14:paraId="6AC3168E" w14:textId="77777777" w:rsidTr="00F12DF7">
        <w:tc>
          <w:tcPr>
            <w:tcW w:w="388" w:type="dxa"/>
          </w:tcPr>
          <w:p w14:paraId="25B9897C" w14:textId="77777777" w:rsidR="00F12DF7" w:rsidRDefault="00F12DF7" w:rsidP="00F12DF7">
            <w:pPr>
              <w:pStyle w:val="NoSpacing"/>
            </w:pPr>
            <w:r>
              <w:t>c.</w:t>
            </w:r>
          </w:p>
        </w:tc>
        <w:tc>
          <w:tcPr>
            <w:tcW w:w="6668" w:type="dxa"/>
          </w:tcPr>
          <w:p w14:paraId="59DC129E" w14:textId="1F65B730" w:rsidR="00F12DF7" w:rsidRDefault="001B7DBC" w:rsidP="00F12DF7">
            <w:pPr>
              <w:pStyle w:val="NoSpacing"/>
            </w:pPr>
            <w:r>
              <w:t>9.47%</w:t>
            </w:r>
          </w:p>
        </w:tc>
      </w:tr>
      <w:tr w:rsidR="00F12DF7" w14:paraId="4CE57830" w14:textId="77777777" w:rsidTr="00F12DF7">
        <w:tc>
          <w:tcPr>
            <w:tcW w:w="388" w:type="dxa"/>
          </w:tcPr>
          <w:p w14:paraId="594539A6" w14:textId="77777777" w:rsidR="00F12DF7" w:rsidRDefault="00F12DF7" w:rsidP="00F12DF7">
            <w:pPr>
              <w:pStyle w:val="NoSpacing"/>
            </w:pPr>
            <w:r>
              <w:t>d.</w:t>
            </w:r>
          </w:p>
        </w:tc>
        <w:tc>
          <w:tcPr>
            <w:tcW w:w="6668" w:type="dxa"/>
          </w:tcPr>
          <w:p w14:paraId="4FC17D01" w14:textId="1C317D83" w:rsidR="00F12DF7" w:rsidRDefault="001B7DBC" w:rsidP="00F12DF7">
            <w:pPr>
              <w:pStyle w:val="NoSpacing"/>
            </w:pPr>
            <w:r>
              <w:t>9.65%</w:t>
            </w:r>
          </w:p>
        </w:tc>
      </w:tr>
      <w:tr w:rsidR="00F12DF7" w14:paraId="4A53922B" w14:textId="77777777" w:rsidTr="00F12DF7">
        <w:tc>
          <w:tcPr>
            <w:tcW w:w="388" w:type="dxa"/>
          </w:tcPr>
          <w:p w14:paraId="1A40A7B3" w14:textId="77777777" w:rsidR="00F12DF7" w:rsidRDefault="00F12DF7" w:rsidP="00F12DF7">
            <w:pPr>
              <w:pStyle w:val="NoSpacing"/>
            </w:pPr>
            <w:r>
              <w:t>e.</w:t>
            </w:r>
          </w:p>
        </w:tc>
        <w:tc>
          <w:tcPr>
            <w:tcW w:w="6668" w:type="dxa"/>
          </w:tcPr>
          <w:p w14:paraId="3D6E44D6" w14:textId="31A8D299" w:rsidR="00F12DF7" w:rsidRDefault="001B7DBC" w:rsidP="00F12DF7">
            <w:pPr>
              <w:pStyle w:val="NoSpacing"/>
            </w:pPr>
            <w:r>
              <w:t>9.83%</w:t>
            </w:r>
          </w:p>
        </w:tc>
      </w:tr>
    </w:tbl>
    <w:p w14:paraId="031B5FF4" w14:textId="77777777" w:rsidR="00F12DF7" w:rsidRDefault="00F12DF7" w:rsidP="00F12DF7">
      <w:pPr>
        <w:rPr>
          <w:sz w:val="22"/>
          <w:szCs w:val="22"/>
        </w:rPr>
      </w:pPr>
    </w:p>
    <w:p w14:paraId="4C3CCF6F" w14:textId="77777777" w:rsidR="00F12DF7" w:rsidRDefault="00F12DF7" w:rsidP="00F12DF7">
      <w:pPr>
        <w:rPr>
          <w:sz w:val="22"/>
          <w:szCs w:val="22"/>
        </w:rPr>
      </w:pPr>
    </w:p>
    <w:p w14:paraId="53EEAD37" w14:textId="1ECD165C" w:rsidR="00F12DF7" w:rsidRDefault="00F12DF7" w:rsidP="00F12DF7">
      <w:pPr>
        <w:rPr>
          <w:sz w:val="22"/>
          <w:szCs w:val="22"/>
        </w:rPr>
      </w:pPr>
      <w:r>
        <w:rPr>
          <w:sz w:val="22"/>
          <w:szCs w:val="22"/>
        </w:rPr>
        <w:t>33.</w:t>
      </w:r>
      <w:r>
        <w:rPr>
          <w:sz w:val="22"/>
          <w:szCs w:val="22"/>
        </w:rPr>
        <w:tab/>
        <w:t>What is the risk of this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F12DF7" w14:paraId="32FE4E95" w14:textId="77777777" w:rsidTr="00F12DF7">
        <w:tc>
          <w:tcPr>
            <w:tcW w:w="388" w:type="dxa"/>
          </w:tcPr>
          <w:p w14:paraId="06780A4D" w14:textId="77777777" w:rsidR="00F12DF7" w:rsidRDefault="00F12DF7" w:rsidP="00F12DF7">
            <w:pPr>
              <w:pStyle w:val="NoSpacing"/>
            </w:pPr>
            <w:r>
              <w:t>a.</w:t>
            </w:r>
          </w:p>
        </w:tc>
        <w:tc>
          <w:tcPr>
            <w:tcW w:w="6668" w:type="dxa"/>
          </w:tcPr>
          <w:p w14:paraId="462FCDFD" w14:textId="26C6123B" w:rsidR="00F12DF7" w:rsidRDefault="001B7DBC" w:rsidP="00F12DF7">
            <w:pPr>
              <w:pStyle w:val="NoSpacing"/>
            </w:pPr>
            <w:r>
              <w:t>22.61%</w:t>
            </w:r>
          </w:p>
        </w:tc>
      </w:tr>
      <w:tr w:rsidR="00F12DF7" w14:paraId="17CCFB9C" w14:textId="77777777" w:rsidTr="00F12DF7">
        <w:tc>
          <w:tcPr>
            <w:tcW w:w="388" w:type="dxa"/>
          </w:tcPr>
          <w:p w14:paraId="611984A4" w14:textId="77777777" w:rsidR="00F12DF7" w:rsidRDefault="00F12DF7" w:rsidP="00F12DF7">
            <w:pPr>
              <w:pStyle w:val="NoSpacing"/>
            </w:pPr>
            <w:r>
              <w:t>b.</w:t>
            </w:r>
          </w:p>
        </w:tc>
        <w:tc>
          <w:tcPr>
            <w:tcW w:w="6668" w:type="dxa"/>
          </w:tcPr>
          <w:p w14:paraId="2B02719A" w14:textId="17B618BC" w:rsidR="00F12DF7" w:rsidRDefault="001B7DBC" w:rsidP="00F12DF7">
            <w:pPr>
              <w:pStyle w:val="NoSpacing"/>
            </w:pPr>
            <w:r>
              <w:t>23.73%</w:t>
            </w:r>
          </w:p>
        </w:tc>
      </w:tr>
      <w:tr w:rsidR="00F12DF7" w14:paraId="350D9BC2" w14:textId="77777777" w:rsidTr="00F12DF7">
        <w:tc>
          <w:tcPr>
            <w:tcW w:w="388" w:type="dxa"/>
          </w:tcPr>
          <w:p w14:paraId="2DDD6145" w14:textId="77777777" w:rsidR="00F12DF7" w:rsidRDefault="00F12DF7" w:rsidP="00F12DF7">
            <w:pPr>
              <w:pStyle w:val="NoSpacing"/>
            </w:pPr>
            <w:r>
              <w:t>c.</w:t>
            </w:r>
          </w:p>
        </w:tc>
        <w:tc>
          <w:tcPr>
            <w:tcW w:w="6668" w:type="dxa"/>
          </w:tcPr>
          <w:p w14:paraId="20E9667D" w14:textId="3FDF99B9" w:rsidR="00F12DF7" w:rsidRDefault="001B7DBC" w:rsidP="00F12DF7">
            <w:pPr>
              <w:pStyle w:val="NoSpacing"/>
            </w:pPr>
            <w:r>
              <w:t>24.03%</w:t>
            </w:r>
          </w:p>
        </w:tc>
      </w:tr>
      <w:tr w:rsidR="00F12DF7" w14:paraId="4AEC1793" w14:textId="77777777" w:rsidTr="00F12DF7">
        <w:tc>
          <w:tcPr>
            <w:tcW w:w="388" w:type="dxa"/>
          </w:tcPr>
          <w:p w14:paraId="661D2CDA" w14:textId="77777777" w:rsidR="00F12DF7" w:rsidRDefault="00F12DF7" w:rsidP="00F12DF7">
            <w:pPr>
              <w:pStyle w:val="NoSpacing"/>
            </w:pPr>
            <w:r>
              <w:t>d.</w:t>
            </w:r>
          </w:p>
        </w:tc>
        <w:tc>
          <w:tcPr>
            <w:tcW w:w="6668" w:type="dxa"/>
          </w:tcPr>
          <w:p w14:paraId="084E9D10" w14:textId="0019153E" w:rsidR="00F12DF7" w:rsidRDefault="001B7DBC" w:rsidP="00F12DF7">
            <w:pPr>
              <w:pStyle w:val="NoSpacing"/>
            </w:pPr>
            <w:r>
              <w:t>25.01%</w:t>
            </w:r>
          </w:p>
        </w:tc>
      </w:tr>
      <w:tr w:rsidR="00F12DF7" w14:paraId="2AF0EA0D" w14:textId="77777777" w:rsidTr="00F12DF7">
        <w:tc>
          <w:tcPr>
            <w:tcW w:w="388" w:type="dxa"/>
          </w:tcPr>
          <w:p w14:paraId="5E51350C" w14:textId="77777777" w:rsidR="00F12DF7" w:rsidRDefault="00F12DF7" w:rsidP="00F12DF7">
            <w:pPr>
              <w:pStyle w:val="NoSpacing"/>
            </w:pPr>
            <w:r>
              <w:t>e.</w:t>
            </w:r>
          </w:p>
        </w:tc>
        <w:tc>
          <w:tcPr>
            <w:tcW w:w="6668" w:type="dxa"/>
          </w:tcPr>
          <w:p w14:paraId="6C6CF49C" w14:textId="5D50A67E" w:rsidR="00F12DF7" w:rsidRDefault="001B7DBC" w:rsidP="00F12DF7">
            <w:pPr>
              <w:pStyle w:val="NoSpacing"/>
            </w:pPr>
            <w:r>
              <w:t>25.58%</w:t>
            </w:r>
          </w:p>
        </w:tc>
      </w:tr>
    </w:tbl>
    <w:p w14:paraId="535BA546" w14:textId="77777777" w:rsidR="00F12DF7" w:rsidRDefault="00F12DF7">
      <w:pPr>
        <w:rPr>
          <w:sz w:val="22"/>
          <w:szCs w:val="22"/>
        </w:rPr>
      </w:pPr>
    </w:p>
    <w:p w14:paraId="3DB59493" w14:textId="13417D8E" w:rsidR="00F12DF7" w:rsidRDefault="00F12DF7">
      <w:pPr>
        <w:rPr>
          <w:sz w:val="22"/>
          <w:szCs w:val="22"/>
        </w:rPr>
      </w:pPr>
      <w:r>
        <w:rPr>
          <w:sz w:val="22"/>
          <w:szCs w:val="22"/>
        </w:rPr>
        <w:t>34.</w:t>
      </w:r>
      <w:r>
        <w:rPr>
          <w:sz w:val="22"/>
          <w:szCs w:val="22"/>
        </w:rPr>
        <w:tab/>
        <w:t>If the investor wants to consolidate all of his portfolio into one stock, which stock should he choose? (assume he bases his choice on selecting risk per unit of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F12DF7" w14:paraId="77FAF77B" w14:textId="77777777" w:rsidTr="00F12DF7">
        <w:tc>
          <w:tcPr>
            <w:tcW w:w="388" w:type="dxa"/>
          </w:tcPr>
          <w:p w14:paraId="072BFECA" w14:textId="77777777" w:rsidR="00F12DF7" w:rsidRDefault="00F12DF7" w:rsidP="00F12DF7">
            <w:pPr>
              <w:pStyle w:val="NoSpacing"/>
            </w:pPr>
            <w:r>
              <w:t>a.</w:t>
            </w:r>
          </w:p>
        </w:tc>
        <w:tc>
          <w:tcPr>
            <w:tcW w:w="6668" w:type="dxa"/>
          </w:tcPr>
          <w:p w14:paraId="3DDA3A4A" w14:textId="087C3002" w:rsidR="00F12DF7" w:rsidRDefault="00F12DF7" w:rsidP="00F12DF7">
            <w:pPr>
              <w:pStyle w:val="NoSpacing"/>
            </w:pPr>
            <w:r>
              <w:t>AAPL</w:t>
            </w:r>
          </w:p>
        </w:tc>
      </w:tr>
      <w:tr w:rsidR="00F12DF7" w14:paraId="43F8D2E0" w14:textId="77777777" w:rsidTr="00F12DF7">
        <w:tc>
          <w:tcPr>
            <w:tcW w:w="388" w:type="dxa"/>
          </w:tcPr>
          <w:p w14:paraId="71F51846" w14:textId="77777777" w:rsidR="00F12DF7" w:rsidRDefault="00F12DF7" w:rsidP="00F12DF7">
            <w:pPr>
              <w:pStyle w:val="NoSpacing"/>
            </w:pPr>
            <w:r>
              <w:t>b.</w:t>
            </w:r>
          </w:p>
        </w:tc>
        <w:tc>
          <w:tcPr>
            <w:tcW w:w="6668" w:type="dxa"/>
          </w:tcPr>
          <w:p w14:paraId="62B13987" w14:textId="05FE89B9" w:rsidR="00F12DF7" w:rsidRDefault="00F12DF7" w:rsidP="00F12DF7">
            <w:pPr>
              <w:pStyle w:val="NoSpacing"/>
            </w:pPr>
            <w:r>
              <w:t>FB</w:t>
            </w:r>
          </w:p>
        </w:tc>
      </w:tr>
      <w:tr w:rsidR="00F12DF7" w14:paraId="10CD5559" w14:textId="77777777" w:rsidTr="00F12DF7">
        <w:tc>
          <w:tcPr>
            <w:tcW w:w="388" w:type="dxa"/>
          </w:tcPr>
          <w:p w14:paraId="3BBEA541" w14:textId="77777777" w:rsidR="00F12DF7" w:rsidRDefault="00F12DF7" w:rsidP="00F12DF7">
            <w:pPr>
              <w:pStyle w:val="NoSpacing"/>
            </w:pPr>
            <w:r>
              <w:t>c.</w:t>
            </w:r>
          </w:p>
        </w:tc>
        <w:tc>
          <w:tcPr>
            <w:tcW w:w="6668" w:type="dxa"/>
          </w:tcPr>
          <w:p w14:paraId="1BD68C34" w14:textId="040EC0BA" w:rsidR="00F12DF7" w:rsidRDefault="00F12DF7" w:rsidP="00F12DF7">
            <w:pPr>
              <w:pStyle w:val="NoSpacing"/>
            </w:pPr>
            <w:r>
              <w:t>You cannot tell with the information provided.</w:t>
            </w:r>
          </w:p>
        </w:tc>
      </w:tr>
    </w:tbl>
    <w:p w14:paraId="7134D7A3" w14:textId="77777777" w:rsidR="00F12DF7" w:rsidRDefault="00F12DF7">
      <w:pPr>
        <w:rPr>
          <w:sz w:val="22"/>
          <w:szCs w:val="22"/>
        </w:rPr>
      </w:pPr>
    </w:p>
    <w:p w14:paraId="450449FB" w14:textId="77777777" w:rsidR="00F12DF7" w:rsidRDefault="00F12DF7">
      <w:pPr>
        <w:rPr>
          <w:sz w:val="22"/>
          <w:szCs w:val="22"/>
        </w:rPr>
      </w:pPr>
    </w:p>
    <w:p w14:paraId="5096F4AE" w14:textId="77777777" w:rsidR="00F12DF7" w:rsidRDefault="00F12DF7">
      <w:pPr>
        <w:rPr>
          <w:sz w:val="22"/>
          <w:szCs w:val="22"/>
        </w:rPr>
      </w:pPr>
    </w:p>
    <w:p w14:paraId="1BC023D9" w14:textId="77777777" w:rsidR="003403F6" w:rsidRDefault="003403F6">
      <w:pPr>
        <w:rPr>
          <w:sz w:val="22"/>
          <w:szCs w:val="22"/>
        </w:rPr>
      </w:pPr>
    </w:p>
    <w:p w14:paraId="352C0770" w14:textId="77777777" w:rsidR="003403F6" w:rsidRDefault="003403F6">
      <w:pPr>
        <w:rPr>
          <w:sz w:val="22"/>
          <w:szCs w:val="22"/>
        </w:rPr>
      </w:pPr>
    </w:p>
    <w:p w14:paraId="752611BA" w14:textId="77777777" w:rsidR="003403F6" w:rsidRDefault="003403F6">
      <w:pPr>
        <w:rPr>
          <w:sz w:val="22"/>
          <w:szCs w:val="22"/>
        </w:rPr>
      </w:pPr>
    </w:p>
    <w:p w14:paraId="5082F5B2" w14:textId="77777777" w:rsidR="003403F6" w:rsidRDefault="003403F6">
      <w:pPr>
        <w:rPr>
          <w:sz w:val="22"/>
          <w:szCs w:val="22"/>
        </w:rPr>
      </w:pPr>
    </w:p>
    <w:p w14:paraId="4B188182" w14:textId="77777777" w:rsidR="003403F6" w:rsidRDefault="003403F6">
      <w:pPr>
        <w:rPr>
          <w:sz w:val="22"/>
          <w:szCs w:val="22"/>
        </w:rPr>
      </w:pPr>
    </w:p>
    <w:p w14:paraId="062D3BE3" w14:textId="77777777" w:rsidR="003403F6" w:rsidRDefault="003403F6">
      <w:pPr>
        <w:rPr>
          <w:sz w:val="22"/>
          <w:szCs w:val="22"/>
        </w:rPr>
      </w:pPr>
    </w:p>
    <w:p w14:paraId="105F16E9" w14:textId="65B5FE69" w:rsidR="003403F6" w:rsidRDefault="003403F6">
      <w:pPr>
        <w:rPr>
          <w:sz w:val="22"/>
          <w:szCs w:val="22"/>
        </w:rPr>
      </w:pPr>
      <w:r>
        <w:rPr>
          <w:sz w:val="22"/>
          <w:szCs w:val="22"/>
        </w:rPr>
        <w:lastRenderedPageBreak/>
        <w:t>35.</w:t>
      </w:r>
      <w:r>
        <w:rPr>
          <w:sz w:val="22"/>
          <w:szCs w:val="22"/>
        </w:rPr>
        <w:tab/>
        <w:t>A stock analyst wants to use a dividend pricing model to value Google stock.  The analyst believes Google will pay its first dividend in exactly 15 years, and she is guessing that the dividend will be $10.00 per share</w:t>
      </w:r>
      <w:r w:rsidR="00CF3DD2">
        <w:rPr>
          <w:sz w:val="22"/>
          <w:szCs w:val="22"/>
        </w:rPr>
        <w:t xml:space="preserve"> at that time</w:t>
      </w:r>
      <w:r>
        <w:rPr>
          <w:sz w:val="22"/>
          <w:szCs w:val="22"/>
        </w:rPr>
        <w:t>.  The analyst assumes that dividends will grow by 5% per year going forward after year 15.  The required return to hold Google is estimated to be 12% per year.  Based on these assumptions, what is the intrinsic value of Google stock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3403F6" w14:paraId="3F1188ED" w14:textId="77777777" w:rsidTr="003403F6">
        <w:tc>
          <w:tcPr>
            <w:tcW w:w="388" w:type="dxa"/>
          </w:tcPr>
          <w:p w14:paraId="0D398EE3" w14:textId="77777777" w:rsidR="003403F6" w:rsidRDefault="003403F6" w:rsidP="003403F6">
            <w:pPr>
              <w:pStyle w:val="NoSpacing"/>
            </w:pPr>
            <w:r>
              <w:t>a.</w:t>
            </w:r>
          </w:p>
        </w:tc>
        <w:tc>
          <w:tcPr>
            <w:tcW w:w="6668" w:type="dxa"/>
          </w:tcPr>
          <w:p w14:paraId="742B6012" w14:textId="0F97D865" w:rsidR="003403F6" w:rsidRDefault="00D11C05" w:rsidP="003403F6">
            <w:pPr>
              <w:pStyle w:val="NoSpacing"/>
            </w:pPr>
            <w:r>
              <w:t>$25.58</w:t>
            </w:r>
          </w:p>
        </w:tc>
      </w:tr>
      <w:tr w:rsidR="003403F6" w14:paraId="76B67EBF" w14:textId="77777777" w:rsidTr="003403F6">
        <w:tc>
          <w:tcPr>
            <w:tcW w:w="388" w:type="dxa"/>
          </w:tcPr>
          <w:p w14:paraId="1EBEC5A4" w14:textId="77777777" w:rsidR="003403F6" w:rsidRDefault="003403F6" w:rsidP="003403F6">
            <w:pPr>
              <w:pStyle w:val="NoSpacing"/>
            </w:pPr>
            <w:r>
              <w:t>b.</w:t>
            </w:r>
          </w:p>
        </w:tc>
        <w:tc>
          <w:tcPr>
            <w:tcW w:w="6668" w:type="dxa"/>
          </w:tcPr>
          <w:p w14:paraId="17B0DA61" w14:textId="4F5556B5" w:rsidR="003403F6" w:rsidRDefault="00D11C05" w:rsidP="003403F6">
            <w:pPr>
              <w:pStyle w:val="NoSpacing"/>
            </w:pPr>
            <w:r>
              <w:t>$28.65</w:t>
            </w:r>
          </w:p>
        </w:tc>
      </w:tr>
      <w:tr w:rsidR="003403F6" w14:paraId="44DC6891" w14:textId="77777777" w:rsidTr="003403F6">
        <w:tc>
          <w:tcPr>
            <w:tcW w:w="388" w:type="dxa"/>
          </w:tcPr>
          <w:p w14:paraId="5229587A" w14:textId="77777777" w:rsidR="003403F6" w:rsidRDefault="003403F6" w:rsidP="003403F6">
            <w:pPr>
              <w:pStyle w:val="NoSpacing"/>
            </w:pPr>
            <w:r>
              <w:t>c.</w:t>
            </w:r>
          </w:p>
        </w:tc>
        <w:tc>
          <w:tcPr>
            <w:tcW w:w="6668" w:type="dxa"/>
          </w:tcPr>
          <w:p w14:paraId="17341A2A" w14:textId="17EC4A8D" w:rsidR="003403F6" w:rsidRDefault="00D11C05" w:rsidP="003403F6">
            <w:pPr>
              <w:pStyle w:val="NoSpacing"/>
            </w:pPr>
            <w:r>
              <w:t>$29.23</w:t>
            </w:r>
          </w:p>
        </w:tc>
      </w:tr>
      <w:tr w:rsidR="003403F6" w14:paraId="3A04292C" w14:textId="77777777" w:rsidTr="003403F6">
        <w:tc>
          <w:tcPr>
            <w:tcW w:w="388" w:type="dxa"/>
          </w:tcPr>
          <w:p w14:paraId="56A45C10" w14:textId="77777777" w:rsidR="003403F6" w:rsidRDefault="003403F6" w:rsidP="003403F6">
            <w:pPr>
              <w:pStyle w:val="NoSpacing"/>
            </w:pPr>
            <w:r>
              <w:t>d.</w:t>
            </w:r>
          </w:p>
        </w:tc>
        <w:tc>
          <w:tcPr>
            <w:tcW w:w="6668" w:type="dxa"/>
          </w:tcPr>
          <w:p w14:paraId="7A6CC666" w14:textId="5EF4D32B" w:rsidR="003403F6" w:rsidRDefault="00D11C05" w:rsidP="003403F6">
            <w:pPr>
              <w:pStyle w:val="NoSpacing"/>
            </w:pPr>
            <w:r>
              <w:t>$29.86</w:t>
            </w:r>
          </w:p>
        </w:tc>
      </w:tr>
      <w:tr w:rsidR="003403F6" w14:paraId="690F63A8" w14:textId="77777777" w:rsidTr="003403F6">
        <w:tc>
          <w:tcPr>
            <w:tcW w:w="388" w:type="dxa"/>
          </w:tcPr>
          <w:p w14:paraId="4CAC4909" w14:textId="77777777" w:rsidR="003403F6" w:rsidRDefault="003403F6" w:rsidP="003403F6">
            <w:pPr>
              <w:pStyle w:val="NoSpacing"/>
            </w:pPr>
            <w:r>
              <w:t>e.</w:t>
            </w:r>
          </w:p>
        </w:tc>
        <w:tc>
          <w:tcPr>
            <w:tcW w:w="6668" w:type="dxa"/>
          </w:tcPr>
          <w:p w14:paraId="087AC620" w14:textId="7156118D" w:rsidR="003403F6" w:rsidRDefault="00D11C05" w:rsidP="003403F6">
            <w:pPr>
              <w:pStyle w:val="NoSpacing"/>
            </w:pPr>
            <w:r>
              <w:t>$32.74</w:t>
            </w:r>
          </w:p>
        </w:tc>
      </w:tr>
    </w:tbl>
    <w:p w14:paraId="612830A1" w14:textId="77777777" w:rsidR="003403F6" w:rsidRDefault="003403F6">
      <w:pPr>
        <w:rPr>
          <w:sz w:val="22"/>
          <w:szCs w:val="22"/>
        </w:rPr>
      </w:pPr>
    </w:p>
    <w:p w14:paraId="0E6F206A" w14:textId="199430C0" w:rsidR="003403F6" w:rsidRDefault="003403F6">
      <w:pPr>
        <w:rPr>
          <w:sz w:val="22"/>
          <w:szCs w:val="22"/>
        </w:rPr>
      </w:pPr>
      <w:r>
        <w:rPr>
          <w:sz w:val="22"/>
          <w:szCs w:val="22"/>
        </w:rPr>
        <w:t>36.</w:t>
      </w:r>
      <w:r>
        <w:rPr>
          <w:sz w:val="22"/>
          <w:szCs w:val="22"/>
        </w:rPr>
        <w:tab/>
      </w:r>
      <w:r w:rsidR="009477E6">
        <w:rPr>
          <w:sz w:val="22"/>
          <w:szCs w:val="22"/>
        </w:rPr>
        <w:t>An entrepreneur is trying to pitch an idea to a potential investor.  As part of the pitch, she shows projected cash flows for the investor based on a $100,000 investment today.  The cash flows are shown below:</w:t>
      </w:r>
    </w:p>
    <w:tbl>
      <w:tblPr>
        <w:tblStyle w:val="TableGrid"/>
        <w:tblW w:w="0" w:type="auto"/>
        <w:tblLook w:val="04A0" w:firstRow="1" w:lastRow="0" w:firstColumn="1" w:lastColumn="0" w:noHBand="0" w:noVBand="1"/>
      </w:tblPr>
      <w:tblGrid>
        <w:gridCol w:w="1411"/>
        <w:gridCol w:w="1411"/>
        <w:gridCol w:w="1411"/>
        <w:gridCol w:w="1411"/>
        <w:gridCol w:w="1412"/>
      </w:tblGrid>
      <w:tr w:rsidR="004102D0" w14:paraId="761D9E5E" w14:textId="77777777" w:rsidTr="004102D0">
        <w:tc>
          <w:tcPr>
            <w:tcW w:w="1411" w:type="dxa"/>
          </w:tcPr>
          <w:p w14:paraId="1498CFFB" w14:textId="36F0C641" w:rsidR="004102D0" w:rsidRDefault="004102D0">
            <w:pPr>
              <w:rPr>
                <w:sz w:val="22"/>
                <w:szCs w:val="22"/>
              </w:rPr>
            </w:pPr>
            <w:r>
              <w:rPr>
                <w:sz w:val="22"/>
                <w:szCs w:val="22"/>
              </w:rPr>
              <w:t>YEAR</w:t>
            </w:r>
          </w:p>
        </w:tc>
        <w:tc>
          <w:tcPr>
            <w:tcW w:w="1411" w:type="dxa"/>
          </w:tcPr>
          <w:p w14:paraId="456F89E1" w14:textId="470B704E" w:rsidR="004102D0" w:rsidRDefault="004102D0">
            <w:pPr>
              <w:rPr>
                <w:sz w:val="22"/>
                <w:szCs w:val="22"/>
              </w:rPr>
            </w:pPr>
            <w:r>
              <w:rPr>
                <w:sz w:val="22"/>
                <w:szCs w:val="22"/>
              </w:rPr>
              <w:t>1</w:t>
            </w:r>
          </w:p>
        </w:tc>
        <w:tc>
          <w:tcPr>
            <w:tcW w:w="1411" w:type="dxa"/>
          </w:tcPr>
          <w:p w14:paraId="63095155" w14:textId="1CE029FE" w:rsidR="004102D0" w:rsidRDefault="004102D0">
            <w:pPr>
              <w:rPr>
                <w:sz w:val="22"/>
                <w:szCs w:val="22"/>
              </w:rPr>
            </w:pPr>
            <w:r>
              <w:rPr>
                <w:sz w:val="22"/>
                <w:szCs w:val="22"/>
              </w:rPr>
              <w:t>2</w:t>
            </w:r>
          </w:p>
        </w:tc>
        <w:tc>
          <w:tcPr>
            <w:tcW w:w="1411" w:type="dxa"/>
          </w:tcPr>
          <w:p w14:paraId="7782067D" w14:textId="5EB7BDF4" w:rsidR="004102D0" w:rsidRDefault="004102D0">
            <w:pPr>
              <w:rPr>
                <w:sz w:val="22"/>
                <w:szCs w:val="22"/>
              </w:rPr>
            </w:pPr>
            <w:r>
              <w:rPr>
                <w:sz w:val="22"/>
                <w:szCs w:val="22"/>
              </w:rPr>
              <w:t>3</w:t>
            </w:r>
          </w:p>
        </w:tc>
        <w:tc>
          <w:tcPr>
            <w:tcW w:w="1412" w:type="dxa"/>
          </w:tcPr>
          <w:p w14:paraId="523FD6BB" w14:textId="49FF1AD3" w:rsidR="004102D0" w:rsidRDefault="004102D0">
            <w:pPr>
              <w:rPr>
                <w:sz w:val="22"/>
                <w:szCs w:val="22"/>
              </w:rPr>
            </w:pPr>
            <w:r>
              <w:rPr>
                <w:sz w:val="22"/>
                <w:szCs w:val="22"/>
              </w:rPr>
              <w:t>4</w:t>
            </w:r>
          </w:p>
        </w:tc>
      </w:tr>
      <w:tr w:rsidR="004102D0" w14:paraId="473AD456" w14:textId="77777777" w:rsidTr="004102D0">
        <w:tc>
          <w:tcPr>
            <w:tcW w:w="1411" w:type="dxa"/>
          </w:tcPr>
          <w:p w14:paraId="69518591" w14:textId="039A0701" w:rsidR="004102D0" w:rsidRDefault="004102D0">
            <w:pPr>
              <w:rPr>
                <w:sz w:val="22"/>
                <w:szCs w:val="22"/>
              </w:rPr>
            </w:pPr>
            <w:r>
              <w:rPr>
                <w:sz w:val="22"/>
                <w:szCs w:val="22"/>
              </w:rPr>
              <w:t>Cash Flow</w:t>
            </w:r>
          </w:p>
        </w:tc>
        <w:tc>
          <w:tcPr>
            <w:tcW w:w="1411" w:type="dxa"/>
          </w:tcPr>
          <w:p w14:paraId="777DEA9B" w14:textId="5AB4DAAE" w:rsidR="004102D0" w:rsidRDefault="004102D0">
            <w:pPr>
              <w:rPr>
                <w:sz w:val="22"/>
                <w:szCs w:val="22"/>
              </w:rPr>
            </w:pPr>
            <w:r>
              <w:rPr>
                <w:sz w:val="22"/>
                <w:szCs w:val="22"/>
              </w:rPr>
              <w:t>$32,000</w:t>
            </w:r>
          </w:p>
        </w:tc>
        <w:tc>
          <w:tcPr>
            <w:tcW w:w="1411" w:type="dxa"/>
          </w:tcPr>
          <w:p w14:paraId="349E41D5" w14:textId="24F868E0" w:rsidR="004102D0" w:rsidRDefault="004102D0">
            <w:pPr>
              <w:rPr>
                <w:sz w:val="22"/>
                <w:szCs w:val="22"/>
              </w:rPr>
            </w:pPr>
            <w:r>
              <w:rPr>
                <w:sz w:val="22"/>
                <w:szCs w:val="22"/>
              </w:rPr>
              <w:t>$30,000</w:t>
            </w:r>
          </w:p>
        </w:tc>
        <w:tc>
          <w:tcPr>
            <w:tcW w:w="1411" w:type="dxa"/>
          </w:tcPr>
          <w:p w14:paraId="3650563B" w14:textId="68DC2546" w:rsidR="004102D0" w:rsidRDefault="004102D0">
            <w:pPr>
              <w:rPr>
                <w:sz w:val="22"/>
                <w:szCs w:val="22"/>
              </w:rPr>
            </w:pPr>
            <w:r>
              <w:rPr>
                <w:sz w:val="22"/>
                <w:szCs w:val="22"/>
              </w:rPr>
              <w:t>$28,000</w:t>
            </w:r>
          </w:p>
        </w:tc>
        <w:tc>
          <w:tcPr>
            <w:tcW w:w="1412" w:type="dxa"/>
          </w:tcPr>
          <w:p w14:paraId="4308E4B5" w14:textId="608EEEB5" w:rsidR="004102D0" w:rsidRDefault="004102D0">
            <w:pPr>
              <w:rPr>
                <w:sz w:val="22"/>
                <w:szCs w:val="22"/>
              </w:rPr>
            </w:pPr>
            <w:r>
              <w:rPr>
                <w:sz w:val="22"/>
                <w:szCs w:val="22"/>
              </w:rPr>
              <w:t>$28,000</w:t>
            </w:r>
          </w:p>
        </w:tc>
      </w:tr>
    </w:tbl>
    <w:p w14:paraId="66686E64" w14:textId="77777777" w:rsidR="004102D0" w:rsidRDefault="004102D0">
      <w:pPr>
        <w:rPr>
          <w:sz w:val="22"/>
          <w:szCs w:val="22"/>
        </w:rPr>
      </w:pPr>
    </w:p>
    <w:p w14:paraId="72477FDA" w14:textId="6CE0D7E6" w:rsidR="009477E6" w:rsidRDefault="009477E6">
      <w:pPr>
        <w:rPr>
          <w:sz w:val="22"/>
          <w:szCs w:val="22"/>
        </w:rPr>
      </w:pPr>
      <w:r>
        <w:rPr>
          <w:sz w:val="22"/>
          <w:szCs w:val="22"/>
        </w:rPr>
        <w:t>Based on these projections, what is the IRR for the investor?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9477E6" w14:paraId="7B29E9E4" w14:textId="77777777" w:rsidTr="009477E6">
        <w:tc>
          <w:tcPr>
            <w:tcW w:w="388" w:type="dxa"/>
          </w:tcPr>
          <w:p w14:paraId="5DB7E3AF" w14:textId="77777777" w:rsidR="009477E6" w:rsidRDefault="009477E6" w:rsidP="009477E6">
            <w:pPr>
              <w:pStyle w:val="NoSpacing"/>
            </w:pPr>
            <w:r>
              <w:t>a.</w:t>
            </w:r>
          </w:p>
        </w:tc>
        <w:tc>
          <w:tcPr>
            <w:tcW w:w="6668" w:type="dxa"/>
          </w:tcPr>
          <w:p w14:paraId="72A69187" w14:textId="21EAD641" w:rsidR="009477E6" w:rsidRDefault="004102D0" w:rsidP="004102D0">
            <w:pPr>
              <w:pStyle w:val="NoSpacing"/>
            </w:pPr>
            <w:r>
              <w:t>6.45%</w:t>
            </w:r>
          </w:p>
        </w:tc>
      </w:tr>
      <w:tr w:rsidR="009477E6" w14:paraId="12352B0E" w14:textId="77777777" w:rsidTr="009477E6">
        <w:tc>
          <w:tcPr>
            <w:tcW w:w="388" w:type="dxa"/>
          </w:tcPr>
          <w:p w14:paraId="11FEC7CB" w14:textId="77777777" w:rsidR="009477E6" w:rsidRDefault="009477E6" w:rsidP="009477E6">
            <w:pPr>
              <w:pStyle w:val="NoSpacing"/>
            </w:pPr>
            <w:r>
              <w:t>b.</w:t>
            </w:r>
          </w:p>
        </w:tc>
        <w:tc>
          <w:tcPr>
            <w:tcW w:w="6668" w:type="dxa"/>
          </w:tcPr>
          <w:p w14:paraId="764362E0" w14:textId="492A4A5D" w:rsidR="009477E6" w:rsidRDefault="004102D0" w:rsidP="009477E6">
            <w:pPr>
              <w:pStyle w:val="NoSpacing"/>
            </w:pPr>
            <w:r>
              <w:t>7.15%</w:t>
            </w:r>
          </w:p>
        </w:tc>
      </w:tr>
      <w:tr w:rsidR="009477E6" w14:paraId="7F288411" w14:textId="77777777" w:rsidTr="009477E6">
        <w:tc>
          <w:tcPr>
            <w:tcW w:w="388" w:type="dxa"/>
          </w:tcPr>
          <w:p w14:paraId="1CC17F58" w14:textId="77777777" w:rsidR="009477E6" w:rsidRDefault="009477E6" w:rsidP="009477E6">
            <w:pPr>
              <w:pStyle w:val="NoSpacing"/>
            </w:pPr>
            <w:r>
              <w:t>c.</w:t>
            </w:r>
          </w:p>
        </w:tc>
        <w:tc>
          <w:tcPr>
            <w:tcW w:w="6668" w:type="dxa"/>
          </w:tcPr>
          <w:p w14:paraId="463F22D8" w14:textId="7673A7F3" w:rsidR="009477E6" w:rsidRDefault="004102D0" w:rsidP="009477E6">
            <w:pPr>
              <w:pStyle w:val="NoSpacing"/>
            </w:pPr>
            <w:r>
              <w:t>7.88%</w:t>
            </w:r>
          </w:p>
        </w:tc>
      </w:tr>
      <w:tr w:rsidR="009477E6" w14:paraId="5CBF489E" w14:textId="77777777" w:rsidTr="009477E6">
        <w:tc>
          <w:tcPr>
            <w:tcW w:w="388" w:type="dxa"/>
          </w:tcPr>
          <w:p w14:paraId="505F8AF1" w14:textId="77777777" w:rsidR="009477E6" w:rsidRDefault="009477E6" w:rsidP="009477E6">
            <w:pPr>
              <w:pStyle w:val="NoSpacing"/>
            </w:pPr>
            <w:r>
              <w:t>d.</w:t>
            </w:r>
          </w:p>
        </w:tc>
        <w:tc>
          <w:tcPr>
            <w:tcW w:w="6668" w:type="dxa"/>
          </w:tcPr>
          <w:p w14:paraId="7C6228AC" w14:textId="4DFF1122" w:rsidR="009477E6" w:rsidRDefault="004102D0" w:rsidP="009477E6">
            <w:pPr>
              <w:pStyle w:val="NoSpacing"/>
            </w:pPr>
            <w:r>
              <w:t>8.40%</w:t>
            </w:r>
          </w:p>
        </w:tc>
      </w:tr>
      <w:tr w:rsidR="009477E6" w14:paraId="07DAB866" w14:textId="77777777" w:rsidTr="009477E6">
        <w:tc>
          <w:tcPr>
            <w:tcW w:w="388" w:type="dxa"/>
          </w:tcPr>
          <w:p w14:paraId="3151B23C" w14:textId="77777777" w:rsidR="009477E6" w:rsidRDefault="009477E6" w:rsidP="009477E6">
            <w:pPr>
              <w:pStyle w:val="NoSpacing"/>
            </w:pPr>
            <w:r>
              <w:t>e.</w:t>
            </w:r>
          </w:p>
        </w:tc>
        <w:tc>
          <w:tcPr>
            <w:tcW w:w="6668" w:type="dxa"/>
          </w:tcPr>
          <w:p w14:paraId="262F83A9" w14:textId="4D4128EE" w:rsidR="009477E6" w:rsidRDefault="004102D0" w:rsidP="009477E6">
            <w:pPr>
              <w:pStyle w:val="NoSpacing"/>
            </w:pPr>
            <w:r>
              <w:t>8.73%</w:t>
            </w:r>
          </w:p>
        </w:tc>
      </w:tr>
    </w:tbl>
    <w:p w14:paraId="3C17425B" w14:textId="77777777" w:rsidR="003403F6" w:rsidRDefault="003403F6">
      <w:pPr>
        <w:rPr>
          <w:sz w:val="22"/>
          <w:szCs w:val="22"/>
        </w:rPr>
      </w:pPr>
    </w:p>
    <w:p w14:paraId="63597326" w14:textId="3068EF94" w:rsidR="003403F6" w:rsidRDefault="009477E6">
      <w:pPr>
        <w:rPr>
          <w:sz w:val="22"/>
          <w:szCs w:val="22"/>
        </w:rPr>
      </w:pPr>
      <w:r>
        <w:rPr>
          <w:sz w:val="22"/>
          <w:szCs w:val="22"/>
        </w:rPr>
        <w:t>37.</w:t>
      </w:r>
      <w:r>
        <w:rPr>
          <w:sz w:val="22"/>
          <w:szCs w:val="22"/>
        </w:rPr>
        <w:tab/>
        <w:t>In the above problem, the investor can reinvest cash flows at a 15% discount rate.  What is the MIRR for the investor?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9477E6" w14:paraId="493A3DE7" w14:textId="77777777" w:rsidTr="009477E6">
        <w:tc>
          <w:tcPr>
            <w:tcW w:w="388" w:type="dxa"/>
          </w:tcPr>
          <w:p w14:paraId="0C3FE246" w14:textId="77777777" w:rsidR="009477E6" w:rsidRDefault="009477E6" w:rsidP="009477E6">
            <w:pPr>
              <w:pStyle w:val="NoSpacing"/>
            </w:pPr>
            <w:r>
              <w:t>a.</w:t>
            </w:r>
          </w:p>
        </w:tc>
        <w:tc>
          <w:tcPr>
            <w:tcW w:w="6668" w:type="dxa"/>
          </w:tcPr>
          <w:p w14:paraId="09D84776" w14:textId="6185781C" w:rsidR="009477E6" w:rsidRDefault="004102D0" w:rsidP="009477E6">
            <w:pPr>
              <w:pStyle w:val="NoSpacing"/>
            </w:pPr>
            <w:r>
              <w:t>9.58%</w:t>
            </w:r>
          </w:p>
        </w:tc>
      </w:tr>
      <w:tr w:rsidR="009477E6" w14:paraId="10261B22" w14:textId="77777777" w:rsidTr="009477E6">
        <w:tc>
          <w:tcPr>
            <w:tcW w:w="388" w:type="dxa"/>
          </w:tcPr>
          <w:p w14:paraId="5A659E0F" w14:textId="77777777" w:rsidR="009477E6" w:rsidRDefault="009477E6" w:rsidP="009477E6">
            <w:pPr>
              <w:pStyle w:val="NoSpacing"/>
            </w:pPr>
            <w:r>
              <w:t>b.</w:t>
            </w:r>
          </w:p>
        </w:tc>
        <w:tc>
          <w:tcPr>
            <w:tcW w:w="6668" w:type="dxa"/>
          </w:tcPr>
          <w:p w14:paraId="076D88CF" w14:textId="585DAB6D" w:rsidR="009477E6" w:rsidRDefault="004102D0" w:rsidP="009477E6">
            <w:pPr>
              <w:pStyle w:val="NoSpacing"/>
            </w:pPr>
            <w:r>
              <w:t>9.93%</w:t>
            </w:r>
          </w:p>
        </w:tc>
      </w:tr>
      <w:tr w:rsidR="009477E6" w14:paraId="06FAD7FA" w14:textId="77777777" w:rsidTr="009477E6">
        <w:tc>
          <w:tcPr>
            <w:tcW w:w="388" w:type="dxa"/>
          </w:tcPr>
          <w:p w14:paraId="20EBA818" w14:textId="77777777" w:rsidR="009477E6" w:rsidRDefault="009477E6" w:rsidP="009477E6">
            <w:pPr>
              <w:pStyle w:val="NoSpacing"/>
            </w:pPr>
            <w:r>
              <w:t>c.</w:t>
            </w:r>
          </w:p>
        </w:tc>
        <w:tc>
          <w:tcPr>
            <w:tcW w:w="6668" w:type="dxa"/>
          </w:tcPr>
          <w:p w14:paraId="0B9C51CD" w14:textId="2D17BF64" w:rsidR="004102D0" w:rsidRDefault="004102D0" w:rsidP="009477E6">
            <w:pPr>
              <w:pStyle w:val="NoSpacing"/>
            </w:pPr>
            <w:r>
              <w:t>10.02%</w:t>
            </w:r>
          </w:p>
        </w:tc>
      </w:tr>
      <w:tr w:rsidR="009477E6" w14:paraId="7BFA3DB5" w14:textId="77777777" w:rsidTr="009477E6">
        <w:tc>
          <w:tcPr>
            <w:tcW w:w="388" w:type="dxa"/>
          </w:tcPr>
          <w:p w14:paraId="603C55A1" w14:textId="6BE87D67" w:rsidR="009477E6" w:rsidRDefault="009477E6" w:rsidP="009477E6">
            <w:pPr>
              <w:pStyle w:val="NoSpacing"/>
            </w:pPr>
            <w:r>
              <w:t>d.</w:t>
            </w:r>
          </w:p>
        </w:tc>
        <w:tc>
          <w:tcPr>
            <w:tcW w:w="6668" w:type="dxa"/>
          </w:tcPr>
          <w:p w14:paraId="05ADEA18" w14:textId="57EA27AB" w:rsidR="009477E6" w:rsidRDefault="00160617" w:rsidP="009477E6">
            <w:pPr>
              <w:pStyle w:val="NoSpacing"/>
            </w:pPr>
            <w:r>
              <w:t>10.40%</w:t>
            </w:r>
          </w:p>
        </w:tc>
      </w:tr>
      <w:tr w:rsidR="009477E6" w14:paraId="44CEA5B6" w14:textId="77777777" w:rsidTr="009477E6">
        <w:tc>
          <w:tcPr>
            <w:tcW w:w="388" w:type="dxa"/>
          </w:tcPr>
          <w:p w14:paraId="4A1E424A" w14:textId="77777777" w:rsidR="009477E6" w:rsidRDefault="009477E6" w:rsidP="009477E6">
            <w:pPr>
              <w:pStyle w:val="NoSpacing"/>
            </w:pPr>
            <w:r>
              <w:t>e.</w:t>
            </w:r>
          </w:p>
        </w:tc>
        <w:tc>
          <w:tcPr>
            <w:tcW w:w="6668" w:type="dxa"/>
          </w:tcPr>
          <w:p w14:paraId="05E1DC57" w14:textId="4D009F1B" w:rsidR="009477E6" w:rsidRDefault="00160617" w:rsidP="009477E6">
            <w:pPr>
              <w:pStyle w:val="NoSpacing"/>
            </w:pPr>
            <w:r>
              <w:t>11.37%</w:t>
            </w:r>
          </w:p>
        </w:tc>
      </w:tr>
    </w:tbl>
    <w:p w14:paraId="45718E32" w14:textId="77777777" w:rsidR="009477E6" w:rsidRDefault="009477E6">
      <w:pPr>
        <w:rPr>
          <w:sz w:val="22"/>
          <w:szCs w:val="22"/>
        </w:rPr>
      </w:pPr>
    </w:p>
    <w:p w14:paraId="46B8021F" w14:textId="77777777" w:rsidR="009477E6" w:rsidRDefault="009477E6">
      <w:pPr>
        <w:rPr>
          <w:sz w:val="22"/>
          <w:szCs w:val="22"/>
        </w:rPr>
      </w:pPr>
    </w:p>
    <w:p w14:paraId="1C363249" w14:textId="77777777" w:rsidR="009477E6" w:rsidRDefault="009477E6">
      <w:pPr>
        <w:rPr>
          <w:sz w:val="22"/>
          <w:szCs w:val="22"/>
        </w:rPr>
      </w:pPr>
    </w:p>
    <w:p w14:paraId="6633D7E2" w14:textId="77777777" w:rsidR="009477E6" w:rsidRDefault="009477E6">
      <w:pPr>
        <w:rPr>
          <w:sz w:val="22"/>
          <w:szCs w:val="22"/>
        </w:rPr>
      </w:pPr>
    </w:p>
    <w:p w14:paraId="6DEDF03C" w14:textId="77777777" w:rsidR="009477E6" w:rsidRDefault="009477E6">
      <w:pPr>
        <w:rPr>
          <w:sz w:val="22"/>
          <w:szCs w:val="22"/>
        </w:rPr>
      </w:pPr>
    </w:p>
    <w:p w14:paraId="5C2626A8" w14:textId="77777777" w:rsidR="009477E6" w:rsidRDefault="009477E6">
      <w:pPr>
        <w:rPr>
          <w:sz w:val="22"/>
          <w:szCs w:val="22"/>
        </w:rPr>
      </w:pPr>
    </w:p>
    <w:p w14:paraId="3EA5D46C" w14:textId="77777777" w:rsidR="009477E6" w:rsidRDefault="009477E6">
      <w:pPr>
        <w:rPr>
          <w:sz w:val="22"/>
          <w:szCs w:val="22"/>
        </w:rPr>
      </w:pPr>
    </w:p>
    <w:p w14:paraId="7AD30175" w14:textId="2C56161B" w:rsidR="009477E6" w:rsidRDefault="00EB71BA">
      <w:pPr>
        <w:rPr>
          <w:b/>
          <w:i/>
          <w:sz w:val="22"/>
          <w:szCs w:val="22"/>
        </w:rPr>
      </w:pPr>
      <w:r>
        <w:rPr>
          <w:b/>
          <w:i/>
          <w:sz w:val="22"/>
          <w:szCs w:val="22"/>
        </w:rPr>
        <w:lastRenderedPageBreak/>
        <w:t>Use the following information to answer questions 38-41:</w:t>
      </w:r>
    </w:p>
    <w:p w14:paraId="49FAA56A" w14:textId="6ECECD84" w:rsidR="00EB71BA" w:rsidRPr="00EA04A8" w:rsidRDefault="00EA04A8">
      <w:pPr>
        <w:rPr>
          <w:i/>
          <w:sz w:val="22"/>
          <w:szCs w:val="22"/>
        </w:rPr>
      </w:pPr>
      <w:r>
        <w:rPr>
          <w:i/>
          <w:sz w:val="22"/>
          <w:szCs w:val="22"/>
        </w:rPr>
        <w:t>A firm has estimated cas</w:t>
      </w:r>
      <w:r w:rsidR="0050036E">
        <w:rPr>
          <w:i/>
          <w:sz w:val="22"/>
          <w:szCs w:val="22"/>
        </w:rPr>
        <w:t>h flows for three possible four-</w:t>
      </w:r>
      <w:r>
        <w:rPr>
          <w:i/>
          <w:sz w:val="22"/>
          <w:szCs w:val="22"/>
        </w:rPr>
        <w:t>year projects.  The cash flows are shown below:</w:t>
      </w:r>
    </w:p>
    <w:p w14:paraId="73AA910A" w14:textId="77777777" w:rsidR="00EB71BA" w:rsidRDefault="00EB71BA">
      <w:pPr>
        <w:rPr>
          <w:b/>
          <w:i/>
          <w:sz w:val="22"/>
          <w:szCs w:val="22"/>
        </w:rPr>
      </w:pPr>
    </w:p>
    <w:tbl>
      <w:tblPr>
        <w:tblW w:w="5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20"/>
        <w:gridCol w:w="580"/>
        <w:gridCol w:w="620"/>
        <w:gridCol w:w="760"/>
        <w:gridCol w:w="580"/>
      </w:tblGrid>
      <w:tr w:rsidR="00EA04A8" w:rsidRPr="00EA04A8" w14:paraId="09CAA003" w14:textId="77777777" w:rsidTr="00682E80">
        <w:trPr>
          <w:trHeight w:val="300"/>
        </w:trPr>
        <w:tc>
          <w:tcPr>
            <w:tcW w:w="2180" w:type="dxa"/>
            <w:shd w:val="clear" w:color="auto" w:fill="auto"/>
            <w:noWrap/>
            <w:vAlign w:val="bottom"/>
            <w:hideMark/>
          </w:tcPr>
          <w:p w14:paraId="43378F4C" w14:textId="77777777" w:rsidR="00EA04A8" w:rsidRPr="00EA04A8" w:rsidRDefault="00EA04A8" w:rsidP="00EA04A8">
            <w:pP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YEAR</w:t>
            </w:r>
          </w:p>
        </w:tc>
        <w:tc>
          <w:tcPr>
            <w:tcW w:w="720" w:type="dxa"/>
            <w:shd w:val="clear" w:color="auto" w:fill="auto"/>
            <w:noWrap/>
            <w:vAlign w:val="bottom"/>
            <w:hideMark/>
          </w:tcPr>
          <w:p w14:paraId="45814009" w14:textId="77777777" w:rsidR="00EA04A8" w:rsidRPr="00EA04A8" w:rsidRDefault="00EA04A8" w:rsidP="00EA04A8">
            <w:pPr>
              <w:jc w:val="cente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0</w:t>
            </w:r>
          </w:p>
        </w:tc>
        <w:tc>
          <w:tcPr>
            <w:tcW w:w="580" w:type="dxa"/>
            <w:shd w:val="clear" w:color="auto" w:fill="auto"/>
            <w:noWrap/>
            <w:vAlign w:val="bottom"/>
            <w:hideMark/>
          </w:tcPr>
          <w:p w14:paraId="0A82628E" w14:textId="77777777" w:rsidR="00EA04A8" w:rsidRPr="00EA04A8" w:rsidRDefault="00EA04A8" w:rsidP="00EA04A8">
            <w:pPr>
              <w:jc w:val="cente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1</w:t>
            </w:r>
          </w:p>
        </w:tc>
        <w:tc>
          <w:tcPr>
            <w:tcW w:w="620" w:type="dxa"/>
            <w:shd w:val="clear" w:color="auto" w:fill="auto"/>
            <w:noWrap/>
            <w:vAlign w:val="bottom"/>
            <w:hideMark/>
          </w:tcPr>
          <w:p w14:paraId="470B876D" w14:textId="77777777" w:rsidR="00EA04A8" w:rsidRPr="00EA04A8" w:rsidRDefault="00EA04A8" w:rsidP="00EA04A8">
            <w:pPr>
              <w:jc w:val="cente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2</w:t>
            </w:r>
          </w:p>
        </w:tc>
        <w:tc>
          <w:tcPr>
            <w:tcW w:w="760" w:type="dxa"/>
            <w:shd w:val="clear" w:color="auto" w:fill="auto"/>
            <w:noWrap/>
            <w:vAlign w:val="bottom"/>
            <w:hideMark/>
          </w:tcPr>
          <w:p w14:paraId="20573006" w14:textId="77777777" w:rsidR="00EA04A8" w:rsidRPr="00EA04A8" w:rsidRDefault="00EA04A8" w:rsidP="00EA04A8">
            <w:pPr>
              <w:jc w:val="cente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3</w:t>
            </w:r>
          </w:p>
        </w:tc>
        <w:tc>
          <w:tcPr>
            <w:tcW w:w="580" w:type="dxa"/>
            <w:shd w:val="clear" w:color="auto" w:fill="auto"/>
            <w:noWrap/>
            <w:vAlign w:val="bottom"/>
            <w:hideMark/>
          </w:tcPr>
          <w:p w14:paraId="4BDA1E56" w14:textId="77777777" w:rsidR="00EA04A8" w:rsidRPr="00EA04A8" w:rsidRDefault="00EA04A8" w:rsidP="00EA04A8">
            <w:pPr>
              <w:jc w:val="cente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4</w:t>
            </w:r>
          </w:p>
        </w:tc>
      </w:tr>
      <w:tr w:rsidR="00EA04A8" w:rsidRPr="00EA04A8" w14:paraId="11E33728" w14:textId="77777777" w:rsidTr="00682E80">
        <w:trPr>
          <w:trHeight w:val="300"/>
        </w:trPr>
        <w:tc>
          <w:tcPr>
            <w:tcW w:w="2180" w:type="dxa"/>
            <w:shd w:val="clear" w:color="auto" w:fill="auto"/>
            <w:noWrap/>
            <w:vAlign w:val="bottom"/>
            <w:hideMark/>
          </w:tcPr>
          <w:p w14:paraId="3D69539B" w14:textId="77777777" w:rsidR="00EA04A8" w:rsidRPr="00EA04A8" w:rsidRDefault="00EA04A8" w:rsidP="00EA04A8">
            <w:pP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Project A Cash Flows</w:t>
            </w:r>
          </w:p>
        </w:tc>
        <w:tc>
          <w:tcPr>
            <w:tcW w:w="720" w:type="dxa"/>
            <w:shd w:val="clear" w:color="auto" w:fill="auto"/>
            <w:noWrap/>
            <w:vAlign w:val="bottom"/>
            <w:hideMark/>
          </w:tcPr>
          <w:p w14:paraId="0CB923D9" w14:textId="7C56259B"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DD0806"/>
                <w:sz w:val="22"/>
                <w:szCs w:val="22"/>
              </w:rPr>
              <w:t>-</w:t>
            </w:r>
            <w:r w:rsidRPr="00EA04A8">
              <w:rPr>
                <w:rFonts w:ascii="Calibri" w:eastAsia="Times New Roman" w:hAnsi="Calibri" w:cs="Times New Roman"/>
                <w:color w:val="DD0806"/>
                <w:sz w:val="22"/>
                <w:szCs w:val="22"/>
              </w:rPr>
              <w:t>$40</w:t>
            </w:r>
          </w:p>
        </w:tc>
        <w:tc>
          <w:tcPr>
            <w:tcW w:w="580" w:type="dxa"/>
            <w:shd w:val="clear" w:color="auto" w:fill="auto"/>
            <w:noWrap/>
            <w:vAlign w:val="bottom"/>
            <w:hideMark/>
          </w:tcPr>
          <w:p w14:paraId="35A0FAB3" w14:textId="5759FBBD"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c>
          <w:tcPr>
            <w:tcW w:w="620" w:type="dxa"/>
            <w:shd w:val="clear" w:color="auto" w:fill="auto"/>
            <w:noWrap/>
            <w:vAlign w:val="bottom"/>
            <w:hideMark/>
          </w:tcPr>
          <w:p w14:paraId="7BBE67B6" w14:textId="321B6697"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c>
          <w:tcPr>
            <w:tcW w:w="760" w:type="dxa"/>
            <w:shd w:val="clear" w:color="auto" w:fill="auto"/>
            <w:noWrap/>
            <w:vAlign w:val="bottom"/>
            <w:hideMark/>
          </w:tcPr>
          <w:p w14:paraId="529DA448" w14:textId="603B7C08"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c>
          <w:tcPr>
            <w:tcW w:w="580" w:type="dxa"/>
            <w:shd w:val="clear" w:color="auto" w:fill="auto"/>
            <w:noWrap/>
            <w:vAlign w:val="bottom"/>
            <w:hideMark/>
          </w:tcPr>
          <w:p w14:paraId="04B43F0B" w14:textId="65121C31"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r>
      <w:tr w:rsidR="00EA04A8" w:rsidRPr="00EA04A8" w14:paraId="3D6764AA" w14:textId="77777777" w:rsidTr="00682E80">
        <w:trPr>
          <w:trHeight w:val="300"/>
        </w:trPr>
        <w:tc>
          <w:tcPr>
            <w:tcW w:w="2180" w:type="dxa"/>
            <w:shd w:val="clear" w:color="auto" w:fill="auto"/>
            <w:noWrap/>
            <w:vAlign w:val="bottom"/>
            <w:hideMark/>
          </w:tcPr>
          <w:p w14:paraId="54C7A8CF" w14:textId="77777777" w:rsidR="00EA04A8" w:rsidRPr="00EA04A8" w:rsidRDefault="00EA04A8" w:rsidP="00EA04A8">
            <w:pP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Project B Cash Flows</w:t>
            </w:r>
          </w:p>
        </w:tc>
        <w:tc>
          <w:tcPr>
            <w:tcW w:w="720" w:type="dxa"/>
            <w:shd w:val="clear" w:color="auto" w:fill="auto"/>
            <w:noWrap/>
            <w:vAlign w:val="bottom"/>
            <w:hideMark/>
          </w:tcPr>
          <w:p w14:paraId="0AA3FEA5" w14:textId="02D0631D" w:rsidR="00EA04A8" w:rsidRPr="00EA04A8" w:rsidRDefault="00EA04A8" w:rsidP="00EA04A8">
            <w:pPr>
              <w:jc w:val="cente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w:t>
            </w: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50</w:t>
            </w:r>
          </w:p>
        </w:tc>
        <w:tc>
          <w:tcPr>
            <w:tcW w:w="580" w:type="dxa"/>
            <w:shd w:val="clear" w:color="auto" w:fill="auto"/>
            <w:noWrap/>
            <w:vAlign w:val="bottom"/>
            <w:hideMark/>
          </w:tcPr>
          <w:p w14:paraId="506CB391" w14:textId="0FED9FD3"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17</w:t>
            </w:r>
          </w:p>
        </w:tc>
        <w:tc>
          <w:tcPr>
            <w:tcW w:w="620" w:type="dxa"/>
            <w:shd w:val="clear" w:color="auto" w:fill="auto"/>
            <w:noWrap/>
            <w:vAlign w:val="bottom"/>
            <w:hideMark/>
          </w:tcPr>
          <w:p w14:paraId="7531A148" w14:textId="2A192683"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17</w:t>
            </w:r>
          </w:p>
        </w:tc>
        <w:tc>
          <w:tcPr>
            <w:tcW w:w="760" w:type="dxa"/>
            <w:shd w:val="clear" w:color="auto" w:fill="auto"/>
            <w:noWrap/>
            <w:vAlign w:val="bottom"/>
            <w:hideMark/>
          </w:tcPr>
          <w:p w14:paraId="0C053EAC" w14:textId="21E746A9"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17</w:t>
            </w:r>
          </w:p>
        </w:tc>
        <w:tc>
          <w:tcPr>
            <w:tcW w:w="580" w:type="dxa"/>
            <w:shd w:val="clear" w:color="auto" w:fill="auto"/>
            <w:noWrap/>
            <w:vAlign w:val="bottom"/>
            <w:hideMark/>
          </w:tcPr>
          <w:p w14:paraId="4041F52C" w14:textId="408E776B"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17</w:t>
            </w:r>
          </w:p>
        </w:tc>
      </w:tr>
      <w:tr w:rsidR="00EA04A8" w:rsidRPr="00EA04A8" w14:paraId="7655DF07" w14:textId="77777777" w:rsidTr="00682E80">
        <w:trPr>
          <w:trHeight w:val="300"/>
        </w:trPr>
        <w:tc>
          <w:tcPr>
            <w:tcW w:w="2180" w:type="dxa"/>
            <w:shd w:val="clear" w:color="auto" w:fill="auto"/>
            <w:noWrap/>
            <w:vAlign w:val="bottom"/>
            <w:hideMark/>
          </w:tcPr>
          <w:p w14:paraId="428D92C4" w14:textId="77777777" w:rsidR="00EA04A8" w:rsidRPr="00EA04A8" w:rsidRDefault="00EA04A8" w:rsidP="00EA04A8">
            <w:pP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Project C Cash Flows</w:t>
            </w:r>
          </w:p>
        </w:tc>
        <w:tc>
          <w:tcPr>
            <w:tcW w:w="720" w:type="dxa"/>
            <w:shd w:val="clear" w:color="auto" w:fill="auto"/>
            <w:noWrap/>
            <w:vAlign w:val="bottom"/>
            <w:hideMark/>
          </w:tcPr>
          <w:p w14:paraId="4C444E35" w14:textId="34881C4A" w:rsidR="00EA04A8" w:rsidRPr="00EA04A8" w:rsidRDefault="00EA04A8" w:rsidP="00EA04A8">
            <w:pPr>
              <w:jc w:val="center"/>
              <w:rPr>
                <w:rFonts w:ascii="Calibri" w:eastAsia="Times New Roman" w:hAnsi="Calibri" w:cs="Times New Roman"/>
                <w:color w:val="000000"/>
                <w:sz w:val="22"/>
                <w:szCs w:val="22"/>
              </w:rPr>
            </w:pPr>
            <w:r w:rsidRPr="00EA04A8">
              <w:rPr>
                <w:rFonts w:ascii="Calibri" w:eastAsia="Times New Roman" w:hAnsi="Calibri" w:cs="Times New Roman"/>
                <w:color w:val="000000"/>
                <w:sz w:val="22"/>
                <w:szCs w:val="22"/>
              </w:rPr>
              <w:t>-</w:t>
            </w: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35</w:t>
            </w:r>
          </w:p>
        </w:tc>
        <w:tc>
          <w:tcPr>
            <w:tcW w:w="580" w:type="dxa"/>
            <w:shd w:val="clear" w:color="auto" w:fill="auto"/>
            <w:noWrap/>
            <w:vAlign w:val="bottom"/>
            <w:hideMark/>
          </w:tcPr>
          <w:p w14:paraId="73791B65" w14:textId="64B2033F"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c>
          <w:tcPr>
            <w:tcW w:w="620" w:type="dxa"/>
            <w:shd w:val="clear" w:color="auto" w:fill="auto"/>
            <w:noWrap/>
            <w:vAlign w:val="bottom"/>
            <w:hideMark/>
          </w:tcPr>
          <w:p w14:paraId="081CF139" w14:textId="1C3362DA"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c>
          <w:tcPr>
            <w:tcW w:w="760" w:type="dxa"/>
            <w:shd w:val="clear" w:color="auto" w:fill="auto"/>
            <w:noWrap/>
            <w:vAlign w:val="bottom"/>
            <w:hideMark/>
          </w:tcPr>
          <w:p w14:paraId="595ED12D" w14:textId="7A640C4D"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c>
          <w:tcPr>
            <w:tcW w:w="580" w:type="dxa"/>
            <w:shd w:val="clear" w:color="auto" w:fill="auto"/>
            <w:noWrap/>
            <w:vAlign w:val="bottom"/>
            <w:hideMark/>
          </w:tcPr>
          <w:p w14:paraId="258B9167" w14:textId="6B38CE45" w:rsidR="00EA04A8" w:rsidRPr="00EA04A8" w:rsidRDefault="00EA04A8" w:rsidP="00EA04A8">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Pr="00EA04A8">
              <w:rPr>
                <w:rFonts w:ascii="Calibri" w:eastAsia="Times New Roman" w:hAnsi="Calibri" w:cs="Times New Roman"/>
                <w:color w:val="000000"/>
                <w:sz w:val="22"/>
                <w:szCs w:val="22"/>
              </w:rPr>
              <w:t>12</w:t>
            </w:r>
          </w:p>
        </w:tc>
      </w:tr>
    </w:tbl>
    <w:p w14:paraId="2410ADD7" w14:textId="77777777" w:rsidR="00EB71BA" w:rsidRDefault="00EB71BA">
      <w:pPr>
        <w:rPr>
          <w:b/>
          <w:i/>
          <w:sz w:val="22"/>
          <w:szCs w:val="22"/>
        </w:rPr>
      </w:pPr>
    </w:p>
    <w:p w14:paraId="2EE9CCC0" w14:textId="49A7FCF2" w:rsidR="00EB71BA" w:rsidRDefault="00EB71BA">
      <w:pPr>
        <w:rPr>
          <w:sz w:val="22"/>
          <w:szCs w:val="22"/>
        </w:rPr>
      </w:pPr>
      <w:r>
        <w:rPr>
          <w:sz w:val="22"/>
          <w:szCs w:val="22"/>
        </w:rPr>
        <w:t>38.</w:t>
      </w:r>
      <w:r>
        <w:rPr>
          <w:sz w:val="22"/>
          <w:szCs w:val="22"/>
        </w:rPr>
        <w:tab/>
        <w:t>If the cost of capital is 12%, what is the NPV for project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1BA" w14:paraId="35F9595F" w14:textId="77777777" w:rsidTr="00EB71BA">
        <w:tc>
          <w:tcPr>
            <w:tcW w:w="388" w:type="dxa"/>
          </w:tcPr>
          <w:p w14:paraId="7941E5FB" w14:textId="77777777" w:rsidR="00EB71BA" w:rsidRDefault="00EB71BA" w:rsidP="00EB71BA">
            <w:pPr>
              <w:pStyle w:val="NoSpacing"/>
            </w:pPr>
            <w:r>
              <w:t>a.</w:t>
            </w:r>
          </w:p>
        </w:tc>
        <w:tc>
          <w:tcPr>
            <w:tcW w:w="6668" w:type="dxa"/>
          </w:tcPr>
          <w:p w14:paraId="7020D0DB" w14:textId="2D332875" w:rsidR="00EB71BA" w:rsidRDefault="00EA04A8" w:rsidP="00EB71BA">
            <w:pPr>
              <w:pStyle w:val="NoSpacing"/>
            </w:pPr>
            <w:r>
              <w:t>-$1.12</w:t>
            </w:r>
          </w:p>
        </w:tc>
      </w:tr>
      <w:tr w:rsidR="00EB71BA" w14:paraId="6D08CF96" w14:textId="77777777" w:rsidTr="00EB71BA">
        <w:tc>
          <w:tcPr>
            <w:tcW w:w="388" w:type="dxa"/>
          </w:tcPr>
          <w:p w14:paraId="39E65612" w14:textId="77777777" w:rsidR="00EB71BA" w:rsidRDefault="00EB71BA" w:rsidP="00EB71BA">
            <w:pPr>
              <w:pStyle w:val="NoSpacing"/>
            </w:pPr>
            <w:r>
              <w:t>b.</w:t>
            </w:r>
          </w:p>
        </w:tc>
        <w:tc>
          <w:tcPr>
            <w:tcW w:w="6668" w:type="dxa"/>
          </w:tcPr>
          <w:p w14:paraId="5480D218" w14:textId="1EA3DB23" w:rsidR="00EB71BA" w:rsidRDefault="00EA04A8" w:rsidP="00EB71BA">
            <w:pPr>
              <w:pStyle w:val="NoSpacing"/>
            </w:pPr>
            <w:r>
              <w:t>-$1.96</w:t>
            </w:r>
          </w:p>
        </w:tc>
      </w:tr>
      <w:tr w:rsidR="00EB71BA" w14:paraId="2E3D35E6" w14:textId="77777777" w:rsidTr="00EB71BA">
        <w:tc>
          <w:tcPr>
            <w:tcW w:w="388" w:type="dxa"/>
          </w:tcPr>
          <w:p w14:paraId="0610AAC7" w14:textId="77777777" w:rsidR="00EB71BA" w:rsidRDefault="00EB71BA" w:rsidP="00EB71BA">
            <w:pPr>
              <w:pStyle w:val="NoSpacing"/>
            </w:pPr>
            <w:r>
              <w:t>c.</w:t>
            </w:r>
          </w:p>
        </w:tc>
        <w:tc>
          <w:tcPr>
            <w:tcW w:w="6668" w:type="dxa"/>
          </w:tcPr>
          <w:p w14:paraId="48743C61" w14:textId="0F1A7DE6" w:rsidR="00EB71BA" w:rsidRDefault="00EA04A8" w:rsidP="00EB71BA">
            <w:pPr>
              <w:pStyle w:val="NoSpacing"/>
            </w:pPr>
            <w:r>
              <w:t>-$2.05</w:t>
            </w:r>
          </w:p>
        </w:tc>
      </w:tr>
      <w:tr w:rsidR="00EB71BA" w14:paraId="73C34971" w14:textId="77777777" w:rsidTr="00EB71BA">
        <w:tc>
          <w:tcPr>
            <w:tcW w:w="388" w:type="dxa"/>
          </w:tcPr>
          <w:p w14:paraId="7D49782A" w14:textId="77777777" w:rsidR="00EB71BA" w:rsidRDefault="00EB71BA" w:rsidP="00EB71BA">
            <w:pPr>
              <w:pStyle w:val="NoSpacing"/>
            </w:pPr>
            <w:r>
              <w:t>d.</w:t>
            </w:r>
          </w:p>
        </w:tc>
        <w:tc>
          <w:tcPr>
            <w:tcW w:w="6668" w:type="dxa"/>
          </w:tcPr>
          <w:p w14:paraId="0693EBA2" w14:textId="065C8C2B" w:rsidR="00EB71BA" w:rsidRDefault="00EA04A8" w:rsidP="00EB71BA">
            <w:pPr>
              <w:pStyle w:val="NoSpacing"/>
            </w:pPr>
            <w:r>
              <w:t>-$3.55</w:t>
            </w:r>
          </w:p>
        </w:tc>
      </w:tr>
      <w:tr w:rsidR="00EB71BA" w14:paraId="0BD6EF00" w14:textId="77777777" w:rsidTr="00EB71BA">
        <w:tc>
          <w:tcPr>
            <w:tcW w:w="388" w:type="dxa"/>
          </w:tcPr>
          <w:p w14:paraId="25E5589B" w14:textId="77777777" w:rsidR="00EB71BA" w:rsidRDefault="00EB71BA" w:rsidP="00EB71BA">
            <w:pPr>
              <w:pStyle w:val="NoSpacing"/>
            </w:pPr>
            <w:r>
              <w:t>e.</w:t>
            </w:r>
          </w:p>
        </w:tc>
        <w:tc>
          <w:tcPr>
            <w:tcW w:w="6668" w:type="dxa"/>
          </w:tcPr>
          <w:p w14:paraId="6A850327" w14:textId="2779F629" w:rsidR="00EB71BA" w:rsidRDefault="00EA04A8" w:rsidP="00EB71BA">
            <w:pPr>
              <w:pStyle w:val="NoSpacing"/>
            </w:pPr>
            <w:r>
              <w:t>$1.63</w:t>
            </w:r>
          </w:p>
        </w:tc>
      </w:tr>
    </w:tbl>
    <w:p w14:paraId="5A60ABB4" w14:textId="77777777" w:rsidR="00EB71BA" w:rsidRDefault="00EB71BA">
      <w:pPr>
        <w:rPr>
          <w:sz w:val="22"/>
          <w:szCs w:val="22"/>
        </w:rPr>
      </w:pPr>
    </w:p>
    <w:p w14:paraId="4C9FA09D" w14:textId="3DF4DBC0" w:rsidR="00EB71BA" w:rsidRDefault="00EB71BA">
      <w:pPr>
        <w:rPr>
          <w:sz w:val="22"/>
          <w:szCs w:val="22"/>
        </w:rPr>
      </w:pPr>
      <w:r>
        <w:rPr>
          <w:sz w:val="22"/>
          <w:szCs w:val="22"/>
        </w:rPr>
        <w:t>39.</w:t>
      </w:r>
      <w:r>
        <w:rPr>
          <w:sz w:val="22"/>
          <w:szCs w:val="22"/>
        </w:rPr>
        <w:tab/>
        <w:t>Suppose that the projects are contingent and the cost of capital is 12%.  What is your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1BA" w14:paraId="2B318F72" w14:textId="77777777" w:rsidTr="00EB71BA">
        <w:tc>
          <w:tcPr>
            <w:tcW w:w="388" w:type="dxa"/>
          </w:tcPr>
          <w:p w14:paraId="4F9B81D4" w14:textId="77777777" w:rsidR="00EB71BA" w:rsidRDefault="00EB71BA" w:rsidP="00EB71BA">
            <w:pPr>
              <w:pStyle w:val="NoSpacing"/>
            </w:pPr>
            <w:r>
              <w:t>a.</w:t>
            </w:r>
          </w:p>
        </w:tc>
        <w:tc>
          <w:tcPr>
            <w:tcW w:w="6668" w:type="dxa"/>
          </w:tcPr>
          <w:p w14:paraId="1BD09003" w14:textId="7BD85CAE" w:rsidR="00EB71BA" w:rsidRDefault="00EA04A8" w:rsidP="00EB71BA">
            <w:pPr>
              <w:pStyle w:val="NoSpacing"/>
            </w:pPr>
            <w:r>
              <w:t>Accept project B only</w:t>
            </w:r>
          </w:p>
        </w:tc>
      </w:tr>
      <w:tr w:rsidR="00EB71BA" w14:paraId="1F40D7C1" w14:textId="77777777" w:rsidTr="00EB71BA">
        <w:tc>
          <w:tcPr>
            <w:tcW w:w="388" w:type="dxa"/>
          </w:tcPr>
          <w:p w14:paraId="2758BF6A" w14:textId="77777777" w:rsidR="00EB71BA" w:rsidRDefault="00EB71BA" w:rsidP="00EB71BA">
            <w:pPr>
              <w:pStyle w:val="NoSpacing"/>
            </w:pPr>
            <w:r>
              <w:t>b.</w:t>
            </w:r>
          </w:p>
        </w:tc>
        <w:tc>
          <w:tcPr>
            <w:tcW w:w="6668" w:type="dxa"/>
          </w:tcPr>
          <w:p w14:paraId="12B4056D" w14:textId="36687ED1" w:rsidR="00EB71BA" w:rsidRDefault="00EA04A8" w:rsidP="00EB71BA">
            <w:pPr>
              <w:pStyle w:val="NoSpacing"/>
            </w:pPr>
            <w:r>
              <w:t>Accept projects B and C only</w:t>
            </w:r>
          </w:p>
        </w:tc>
      </w:tr>
      <w:tr w:rsidR="00EB71BA" w14:paraId="583B9FAF" w14:textId="77777777" w:rsidTr="00EB71BA">
        <w:tc>
          <w:tcPr>
            <w:tcW w:w="388" w:type="dxa"/>
          </w:tcPr>
          <w:p w14:paraId="15A1C096" w14:textId="77777777" w:rsidR="00EB71BA" w:rsidRDefault="00EB71BA" w:rsidP="00EB71BA">
            <w:pPr>
              <w:pStyle w:val="NoSpacing"/>
            </w:pPr>
            <w:r>
              <w:t>c.</w:t>
            </w:r>
          </w:p>
        </w:tc>
        <w:tc>
          <w:tcPr>
            <w:tcW w:w="6668" w:type="dxa"/>
          </w:tcPr>
          <w:p w14:paraId="7965FA2E" w14:textId="61D5D84A" w:rsidR="00EB71BA" w:rsidRDefault="00EA04A8" w:rsidP="00EB71BA">
            <w:pPr>
              <w:pStyle w:val="NoSpacing"/>
            </w:pPr>
            <w:r>
              <w:t>Accept projects A, B, and C</w:t>
            </w:r>
          </w:p>
        </w:tc>
      </w:tr>
      <w:tr w:rsidR="00EB71BA" w14:paraId="60F9E934" w14:textId="77777777" w:rsidTr="00EB71BA">
        <w:tc>
          <w:tcPr>
            <w:tcW w:w="388" w:type="dxa"/>
          </w:tcPr>
          <w:p w14:paraId="0269E8DA" w14:textId="77777777" w:rsidR="00EB71BA" w:rsidRDefault="00EB71BA" w:rsidP="00EB71BA">
            <w:pPr>
              <w:pStyle w:val="NoSpacing"/>
            </w:pPr>
            <w:r>
              <w:t>d.</w:t>
            </w:r>
          </w:p>
        </w:tc>
        <w:tc>
          <w:tcPr>
            <w:tcW w:w="6668" w:type="dxa"/>
          </w:tcPr>
          <w:p w14:paraId="3416925E" w14:textId="776D8F7C" w:rsidR="00EA04A8" w:rsidRDefault="00EA04A8" w:rsidP="00EB71BA">
            <w:pPr>
              <w:pStyle w:val="NoSpacing"/>
            </w:pPr>
            <w:r>
              <w:t>Reject projects A, B, C</w:t>
            </w:r>
          </w:p>
        </w:tc>
      </w:tr>
      <w:tr w:rsidR="00EB71BA" w14:paraId="498E948E" w14:textId="77777777" w:rsidTr="00EB71BA">
        <w:tc>
          <w:tcPr>
            <w:tcW w:w="388" w:type="dxa"/>
          </w:tcPr>
          <w:p w14:paraId="6E74648D" w14:textId="5A0470F0" w:rsidR="00EB71BA" w:rsidRDefault="00EB71BA" w:rsidP="00EB71BA">
            <w:pPr>
              <w:pStyle w:val="NoSpacing"/>
            </w:pPr>
            <w:r>
              <w:t>e.</w:t>
            </w:r>
          </w:p>
        </w:tc>
        <w:tc>
          <w:tcPr>
            <w:tcW w:w="6668" w:type="dxa"/>
          </w:tcPr>
          <w:p w14:paraId="02426E50" w14:textId="790D2D73" w:rsidR="00EB71BA" w:rsidRDefault="00EA04A8" w:rsidP="00EB71BA">
            <w:pPr>
              <w:pStyle w:val="NoSpacing"/>
            </w:pPr>
            <w:r>
              <w:t>Accept project C</w:t>
            </w:r>
          </w:p>
        </w:tc>
      </w:tr>
    </w:tbl>
    <w:p w14:paraId="09957FB4" w14:textId="77777777" w:rsidR="00EA04A8" w:rsidRDefault="00EA04A8">
      <w:pPr>
        <w:rPr>
          <w:sz w:val="22"/>
          <w:szCs w:val="22"/>
        </w:rPr>
      </w:pPr>
    </w:p>
    <w:p w14:paraId="759F1BA1" w14:textId="0E187570" w:rsidR="00EB71BA" w:rsidRDefault="00EB71BA">
      <w:pPr>
        <w:rPr>
          <w:sz w:val="22"/>
          <w:szCs w:val="22"/>
        </w:rPr>
      </w:pPr>
      <w:r>
        <w:rPr>
          <w:sz w:val="22"/>
          <w:szCs w:val="22"/>
        </w:rPr>
        <w:t>40.</w:t>
      </w:r>
      <w:r>
        <w:rPr>
          <w:sz w:val="22"/>
          <w:szCs w:val="22"/>
        </w:rPr>
        <w:tab/>
        <w:t>Suppose that the projects are mutually exclusive and the cost of capital is 12%.  What is your decision?</w:t>
      </w:r>
    </w:p>
    <w:tbl>
      <w:tblPr>
        <w:tblStyle w:val="TableGrid"/>
        <w:tblW w:w="7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50036E" w14:paraId="5FB793ED" w14:textId="77777777" w:rsidTr="0050036E">
        <w:tc>
          <w:tcPr>
            <w:tcW w:w="388" w:type="dxa"/>
          </w:tcPr>
          <w:p w14:paraId="7DE5ECD7" w14:textId="77777777" w:rsidR="0050036E" w:rsidRDefault="0050036E" w:rsidP="00EB71BA">
            <w:pPr>
              <w:pStyle w:val="NoSpacing"/>
            </w:pPr>
            <w:r>
              <w:t>a.</w:t>
            </w:r>
          </w:p>
        </w:tc>
        <w:tc>
          <w:tcPr>
            <w:tcW w:w="6668" w:type="dxa"/>
          </w:tcPr>
          <w:p w14:paraId="3395BF1D" w14:textId="095AC084" w:rsidR="0050036E" w:rsidRDefault="0050036E" w:rsidP="00EB71BA">
            <w:pPr>
              <w:pStyle w:val="NoSpacing"/>
            </w:pPr>
            <w:r>
              <w:t>Accept project B only</w:t>
            </w:r>
          </w:p>
        </w:tc>
      </w:tr>
      <w:tr w:rsidR="0050036E" w14:paraId="3D77F6D3" w14:textId="77777777" w:rsidTr="0050036E">
        <w:tc>
          <w:tcPr>
            <w:tcW w:w="388" w:type="dxa"/>
          </w:tcPr>
          <w:p w14:paraId="20B2DF50" w14:textId="77777777" w:rsidR="0050036E" w:rsidRDefault="0050036E" w:rsidP="00EB71BA">
            <w:pPr>
              <w:pStyle w:val="NoSpacing"/>
            </w:pPr>
            <w:r>
              <w:t>b.</w:t>
            </w:r>
          </w:p>
        </w:tc>
        <w:tc>
          <w:tcPr>
            <w:tcW w:w="6668" w:type="dxa"/>
          </w:tcPr>
          <w:p w14:paraId="0CE95AB9" w14:textId="79982FF6" w:rsidR="0050036E" w:rsidRDefault="0050036E" w:rsidP="00EB71BA">
            <w:pPr>
              <w:pStyle w:val="NoSpacing"/>
            </w:pPr>
            <w:r>
              <w:t>Accept projects B and C only</w:t>
            </w:r>
          </w:p>
        </w:tc>
      </w:tr>
      <w:tr w:rsidR="0050036E" w14:paraId="43388642" w14:textId="77777777" w:rsidTr="0050036E">
        <w:tc>
          <w:tcPr>
            <w:tcW w:w="388" w:type="dxa"/>
          </w:tcPr>
          <w:p w14:paraId="3E44DBA9" w14:textId="77777777" w:rsidR="0050036E" w:rsidRDefault="0050036E" w:rsidP="00EB71BA">
            <w:pPr>
              <w:pStyle w:val="NoSpacing"/>
            </w:pPr>
            <w:r>
              <w:t>c.</w:t>
            </w:r>
          </w:p>
        </w:tc>
        <w:tc>
          <w:tcPr>
            <w:tcW w:w="6668" w:type="dxa"/>
          </w:tcPr>
          <w:p w14:paraId="0B2B9E5E" w14:textId="5E74F06B" w:rsidR="0050036E" w:rsidRDefault="0050036E" w:rsidP="00EB71BA">
            <w:pPr>
              <w:pStyle w:val="NoSpacing"/>
            </w:pPr>
            <w:r>
              <w:t>Accept projects A, B, and C</w:t>
            </w:r>
          </w:p>
        </w:tc>
      </w:tr>
      <w:tr w:rsidR="0050036E" w14:paraId="385BEBFB" w14:textId="77777777" w:rsidTr="0050036E">
        <w:tc>
          <w:tcPr>
            <w:tcW w:w="388" w:type="dxa"/>
          </w:tcPr>
          <w:p w14:paraId="6A837A33" w14:textId="77777777" w:rsidR="0050036E" w:rsidRDefault="0050036E" w:rsidP="00EB71BA">
            <w:pPr>
              <w:pStyle w:val="NoSpacing"/>
            </w:pPr>
            <w:r>
              <w:t>d.</w:t>
            </w:r>
          </w:p>
        </w:tc>
        <w:tc>
          <w:tcPr>
            <w:tcW w:w="6668" w:type="dxa"/>
          </w:tcPr>
          <w:p w14:paraId="4A5B4A9F" w14:textId="4738230B" w:rsidR="0050036E" w:rsidRDefault="0050036E" w:rsidP="00EB71BA">
            <w:pPr>
              <w:pStyle w:val="NoSpacing"/>
            </w:pPr>
            <w:r>
              <w:t>Reject projects A, B, C</w:t>
            </w:r>
          </w:p>
        </w:tc>
      </w:tr>
      <w:tr w:rsidR="0050036E" w14:paraId="21F46F88" w14:textId="77777777" w:rsidTr="0050036E">
        <w:tc>
          <w:tcPr>
            <w:tcW w:w="388" w:type="dxa"/>
          </w:tcPr>
          <w:p w14:paraId="3978C59D" w14:textId="77777777" w:rsidR="0050036E" w:rsidRDefault="0050036E" w:rsidP="00EB71BA">
            <w:pPr>
              <w:pStyle w:val="NoSpacing"/>
            </w:pPr>
            <w:r>
              <w:t>e.</w:t>
            </w:r>
          </w:p>
        </w:tc>
        <w:tc>
          <w:tcPr>
            <w:tcW w:w="6668" w:type="dxa"/>
          </w:tcPr>
          <w:p w14:paraId="67C7095B" w14:textId="4FA54598" w:rsidR="0050036E" w:rsidRDefault="0050036E" w:rsidP="00EB71BA">
            <w:pPr>
              <w:pStyle w:val="NoSpacing"/>
            </w:pPr>
            <w:r>
              <w:t>Accept project C</w:t>
            </w:r>
          </w:p>
        </w:tc>
      </w:tr>
    </w:tbl>
    <w:p w14:paraId="5ABC8A74" w14:textId="77777777" w:rsidR="00EB71BA" w:rsidRDefault="00EB71BA">
      <w:pPr>
        <w:rPr>
          <w:sz w:val="22"/>
          <w:szCs w:val="22"/>
        </w:rPr>
      </w:pPr>
    </w:p>
    <w:p w14:paraId="5B5DEF60" w14:textId="684238F7" w:rsidR="00EB71BA" w:rsidRDefault="00EB71BA">
      <w:pPr>
        <w:rPr>
          <w:sz w:val="22"/>
          <w:szCs w:val="22"/>
        </w:rPr>
      </w:pPr>
      <w:r>
        <w:rPr>
          <w:sz w:val="22"/>
          <w:szCs w:val="22"/>
        </w:rPr>
        <w:t>41.</w:t>
      </w:r>
      <w:r>
        <w:rPr>
          <w:sz w:val="22"/>
          <w:szCs w:val="22"/>
        </w:rPr>
        <w:tab/>
        <w:t>What is the highest cost of capital allowed in order to select project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1BA" w14:paraId="5DFF440C" w14:textId="77777777" w:rsidTr="00EB71BA">
        <w:tc>
          <w:tcPr>
            <w:tcW w:w="388" w:type="dxa"/>
          </w:tcPr>
          <w:p w14:paraId="39677D50" w14:textId="77777777" w:rsidR="00EB71BA" w:rsidRDefault="00EB71BA" w:rsidP="00EB71BA">
            <w:pPr>
              <w:pStyle w:val="NoSpacing"/>
            </w:pPr>
            <w:r>
              <w:t>a.</w:t>
            </w:r>
          </w:p>
        </w:tc>
        <w:tc>
          <w:tcPr>
            <w:tcW w:w="6668" w:type="dxa"/>
          </w:tcPr>
          <w:p w14:paraId="523F35C9" w14:textId="7C4DD2B5" w:rsidR="00EB71BA" w:rsidRDefault="0050036E" w:rsidP="00EB71BA">
            <w:pPr>
              <w:pStyle w:val="NoSpacing"/>
            </w:pPr>
            <w:r>
              <w:t>7.71%</w:t>
            </w:r>
          </w:p>
        </w:tc>
      </w:tr>
      <w:tr w:rsidR="00EB71BA" w14:paraId="523BD879" w14:textId="77777777" w:rsidTr="00EB71BA">
        <w:tc>
          <w:tcPr>
            <w:tcW w:w="388" w:type="dxa"/>
          </w:tcPr>
          <w:p w14:paraId="24E26D02" w14:textId="77777777" w:rsidR="00EB71BA" w:rsidRDefault="00EB71BA" w:rsidP="00EB71BA">
            <w:pPr>
              <w:pStyle w:val="NoSpacing"/>
            </w:pPr>
            <w:r>
              <w:t>b.</w:t>
            </w:r>
          </w:p>
        </w:tc>
        <w:tc>
          <w:tcPr>
            <w:tcW w:w="6668" w:type="dxa"/>
          </w:tcPr>
          <w:p w14:paraId="1D7CA7BE" w14:textId="509965FC" w:rsidR="00EB71BA" w:rsidRDefault="0050036E" w:rsidP="00EB71BA">
            <w:pPr>
              <w:pStyle w:val="NoSpacing"/>
            </w:pPr>
            <w:r>
              <w:t>11.82%</w:t>
            </w:r>
          </w:p>
        </w:tc>
      </w:tr>
      <w:tr w:rsidR="00EB71BA" w14:paraId="7B1483BC" w14:textId="77777777" w:rsidTr="00EB71BA">
        <w:tc>
          <w:tcPr>
            <w:tcW w:w="388" w:type="dxa"/>
          </w:tcPr>
          <w:p w14:paraId="5CEC797D" w14:textId="77777777" w:rsidR="00EB71BA" w:rsidRDefault="00EB71BA" w:rsidP="00EB71BA">
            <w:pPr>
              <w:pStyle w:val="NoSpacing"/>
            </w:pPr>
            <w:r>
              <w:t>c.</w:t>
            </w:r>
          </w:p>
        </w:tc>
        <w:tc>
          <w:tcPr>
            <w:tcW w:w="6668" w:type="dxa"/>
          </w:tcPr>
          <w:p w14:paraId="76FDA0F3" w14:textId="27EA54AF" w:rsidR="00EB71BA" w:rsidRDefault="0050036E" w:rsidP="00EB71BA">
            <w:pPr>
              <w:pStyle w:val="NoSpacing"/>
            </w:pPr>
            <w:r>
              <w:t>12.55%</w:t>
            </w:r>
          </w:p>
        </w:tc>
      </w:tr>
      <w:tr w:rsidR="00EB71BA" w14:paraId="769A1F83" w14:textId="77777777" w:rsidTr="00EB71BA">
        <w:tc>
          <w:tcPr>
            <w:tcW w:w="388" w:type="dxa"/>
          </w:tcPr>
          <w:p w14:paraId="5D0EAE11" w14:textId="77777777" w:rsidR="00EB71BA" w:rsidRDefault="00EB71BA" w:rsidP="00EB71BA">
            <w:pPr>
              <w:pStyle w:val="NoSpacing"/>
            </w:pPr>
            <w:r>
              <w:t>d.</w:t>
            </w:r>
          </w:p>
        </w:tc>
        <w:tc>
          <w:tcPr>
            <w:tcW w:w="6668" w:type="dxa"/>
          </w:tcPr>
          <w:p w14:paraId="1738BC3D" w14:textId="63BF72C5" w:rsidR="00EB71BA" w:rsidRDefault="0050036E" w:rsidP="00EB71BA">
            <w:pPr>
              <w:pStyle w:val="NoSpacing"/>
            </w:pPr>
            <w:r>
              <w:t>13.54%</w:t>
            </w:r>
          </w:p>
        </w:tc>
      </w:tr>
      <w:tr w:rsidR="00EB71BA" w14:paraId="60FDEA80" w14:textId="77777777" w:rsidTr="00EB71BA">
        <w:tc>
          <w:tcPr>
            <w:tcW w:w="388" w:type="dxa"/>
          </w:tcPr>
          <w:p w14:paraId="11B7DD01" w14:textId="77777777" w:rsidR="00EB71BA" w:rsidRDefault="00EB71BA" w:rsidP="00EB71BA">
            <w:pPr>
              <w:pStyle w:val="NoSpacing"/>
            </w:pPr>
            <w:r>
              <w:t>e.</w:t>
            </w:r>
          </w:p>
        </w:tc>
        <w:tc>
          <w:tcPr>
            <w:tcW w:w="6668" w:type="dxa"/>
          </w:tcPr>
          <w:p w14:paraId="55A61EF1" w14:textId="42A2EE6C" w:rsidR="00EB71BA" w:rsidRDefault="0050036E" w:rsidP="00EB71BA">
            <w:pPr>
              <w:pStyle w:val="NoSpacing"/>
            </w:pPr>
            <w:r>
              <w:t>13.89%</w:t>
            </w:r>
          </w:p>
        </w:tc>
      </w:tr>
    </w:tbl>
    <w:p w14:paraId="3DB51DBA" w14:textId="77777777" w:rsidR="00EB71BA" w:rsidRDefault="00EB71BA">
      <w:pPr>
        <w:rPr>
          <w:sz w:val="22"/>
          <w:szCs w:val="22"/>
        </w:rPr>
      </w:pPr>
    </w:p>
    <w:p w14:paraId="081A205F" w14:textId="77777777" w:rsidR="00EB71BA" w:rsidRDefault="00EB71BA">
      <w:pPr>
        <w:rPr>
          <w:sz w:val="22"/>
          <w:szCs w:val="22"/>
        </w:rPr>
      </w:pPr>
    </w:p>
    <w:p w14:paraId="3A1C82FD" w14:textId="71029CE8" w:rsidR="00EB71BA" w:rsidRDefault="00EB71BA">
      <w:pPr>
        <w:rPr>
          <w:b/>
          <w:i/>
          <w:sz w:val="22"/>
          <w:szCs w:val="22"/>
        </w:rPr>
      </w:pPr>
      <w:r>
        <w:rPr>
          <w:b/>
          <w:i/>
          <w:sz w:val="22"/>
          <w:szCs w:val="22"/>
        </w:rPr>
        <w:lastRenderedPageBreak/>
        <w:t>Use the following information to answer questions 4</w:t>
      </w:r>
      <w:r w:rsidR="00A6614C">
        <w:rPr>
          <w:b/>
          <w:i/>
          <w:sz w:val="22"/>
          <w:szCs w:val="22"/>
        </w:rPr>
        <w:t>2</w:t>
      </w:r>
      <w:r>
        <w:rPr>
          <w:b/>
          <w:i/>
          <w:sz w:val="22"/>
          <w:szCs w:val="22"/>
        </w:rPr>
        <w:t>-4</w:t>
      </w:r>
      <w:r w:rsidR="004D1390">
        <w:rPr>
          <w:b/>
          <w:i/>
          <w:sz w:val="22"/>
          <w:szCs w:val="22"/>
        </w:rPr>
        <w:t>4</w:t>
      </w:r>
      <w:r>
        <w:rPr>
          <w:b/>
          <w:i/>
          <w:sz w:val="22"/>
          <w:szCs w:val="22"/>
        </w:rPr>
        <w:t>:</w:t>
      </w:r>
    </w:p>
    <w:p w14:paraId="72D9F727" w14:textId="6EFBDAF6" w:rsidR="00EB71BA" w:rsidRDefault="00DB7D02">
      <w:pPr>
        <w:rPr>
          <w:i/>
          <w:sz w:val="22"/>
          <w:szCs w:val="22"/>
        </w:rPr>
      </w:pPr>
      <w:r>
        <w:rPr>
          <w:i/>
          <w:sz w:val="22"/>
          <w:szCs w:val="22"/>
        </w:rPr>
        <w:t>An analyst has collected data concerning the firm, New Day Incorporated.</w:t>
      </w:r>
    </w:p>
    <w:p w14:paraId="348F0D3E" w14:textId="77777777" w:rsidR="00DB7D02" w:rsidRPr="00DB7D02" w:rsidRDefault="00DB7D02">
      <w:pPr>
        <w:rPr>
          <w:i/>
          <w:sz w:val="22"/>
          <w:szCs w:val="22"/>
        </w:rPr>
      </w:pPr>
    </w:p>
    <w:tbl>
      <w:tblPr>
        <w:tblStyle w:val="TableGrid"/>
        <w:tblW w:w="0" w:type="auto"/>
        <w:tblLook w:val="04A0" w:firstRow="1" w:lastRow="0" w:firstColumn="1" w:lastColumn="0" w:noHBand="0" w:noVBand="1"/>
      </w:tblPr>
      <w:tblGrid>
        <w:gridCol w:w="5958"/>
        <w:gridCol w:w="823"/>
      </w:tblGrid>
      <w:tr w:rsidR="00DB7D02" w14:paraId="51F642F9" w14:textId="77777777" w:rsidTr="00DB7D02">
        <w:tc>
          <w:tcPr>
            <w:tcW w:w="5958" w:type="dxa"/>
          </w:tcPr>
          <w:p w14:paraId="2A735C69" w14:textId="6DF61060" w:rsidR="00DB7D02" w:rsidRPr="00DB7D02" w:rsidRDefault="00DB7D02">
            <w:pPr>
              <w:rPr>
                <w:sz w:val="22"/>
                <w:szCs w:val="22"/>
              </w:rPr>
            </w:pPr>
            <w:r>
              <w:rPr>
                <w:sz w:val="22"/>
                <w:szCs w:val="22"/>
              </w:rPr>
              <w:t>New Day Average Return</w:t>
            </w:r>
            <w:r w:rsidR="006D4793">
              <w:rPr>
                <w:sz w:val="22"/>
                <w:szCs w:val="22"/>
              </w:rPr>
              <w:t xml:space="preserve"> Over Last 5 years</w:t>
            </w:r>
          </w:p>
        </w:tc>
        <w:tc>
          <w:tcPr>
            <w:tcW w:w="823" w:type="dxa"/>
          </w:tcPr>
          <w:p w14:paraId="26ACE5BD" w14:textId="1C98C78B" w:rsidR="00DB7D02" w:rsidRPr="00DB7D02" w:rsidRDefault="00DB7D02">
            <w:pPr>
              <w:rPr>
                <w:sz w:val="22"/>
                <w:szCs w:val="22"/>
              </w:rPr>
            </w:pPr>
            <w:r>
              <w:rPr>
                <w:sz w:val="22"/>
                <w:szCs w:val="22"/>
              </w:rPr>
              <w:t>8%</w:t>
            </w:r>
          </w:p>
        </w:tc>
      </w:tr>
      <w:tr w:rsidR="00DB7D02" w14:paraId="6A022765" w14:textId="77777777" w:rsidTr="00DB7D02">
        <w:tc>
          <w:tcPr>
            <w:tcW w:w="5958" w:type="dxa"/>
          </w:tcPr>
          <w:p w14:paraId="6F7436F3" w14:textId="4BDA0860" w:rsidR="00DB7D02" w:rsidRPr="00DB7D02" w:rsidRDefault="006D4793">
            <w:pPr>
              <w:rPr>
                <w:sz w:val="22"/>
                <w:szCs w:val="22"/>
              </w:rPr>
            </w:pPr>
            <w:r>
              <w:rPr>
                <w:sz w:val="22"/>
                <w:szCs w:val="22"/>
              </w:rPr>
              <w:t>New Day Return for Last Year</w:t>
            </w:r>
          </w:p>
        </w:tc>
        <w:tc>
          <w:tcPr>
            <w:tcW w:w="823" w:type="dxa"/>
          </w:tcPr>
          <w:p w14:paraId="586D0914" w14:textId="06803880" w:rsidR="00DB7D02" w:rsidRPr="00DB7D02" w:rsidRDefault="006D4793">
            <w:pPr>
              <w:rPr>
                <w:sz w:val="22"/>
                <w:szCs w:val="22"/>
              </w:rPr>
            </w:pPr>
            <w:r>
              <w:rPr>
                <w:sz w:val="22"/>
                <w:szCs w:val="22"/>
              </w:rPr>
              <w:t>6%</w:t>
            </w:r>
          </w:p>
        </w:tc>
      </w:tr>
      <w:tr w:rsidR="006D4793" w14:paraId="3CF4C359" w14:textId="77777777" w:rsidTr="00DB7D02">
        <w:tc>
          <w:tcPr>
            <w:tcW w:w="5958" w:type="dxa"/>
          </w:tcPr>
          <w:p w14:paraId="6FAE3371" w14:textId="29BB7FCB" w:rsidR="006D4793" w:rsidRPr="00DB7D02" w:rsidRDefault="006D4793" w:rsidP="006D4793">
            <w:pPr>
              <w:rPr>
                <w:sz w:val="22"/>
                <w:szCs w:val="22"/>
              </w:rPr>
            </w:pPr>
            <w:r>
              <w:rPr>
                <w:sz w:val="22"/>
                <w:szCs w:val="22"/>
              </w:rPr>
              <w:t>New Day Standard Deviation</w:t>
            </w:r>
          </w:p>
        </w:tc>
        <w:tc>
          <w:tcPr>
            <w:tcW w:w="823" w:type="dxa"/>
          </w:tcPr>
          <w:p w14:paraId="08F86985" w14:textId="19226A3C" w:rsidR="006D4793" w:rsidRPr="00DB7D02" w:rsidRDefault="006D4793" w:rsidP="006D4793">
            <w:pPr>
              <w:rPr>
                <w:sz w:val="22"/>
                <w:szCs w:val="22"/>
              </w:rPr>
            </w:pPr>
            <w:r>
              <w:rPr>
                <w:sz w:val="22"/>
                <w:szCs w:val="22"/>
              </w:rPr>
              <w:t>36%</w:t>
            </w:r>
          </w:p>
        </w:tc>
      </w:tr>
      <w:tr w:rsidR="006D4793" w14:paraId="07DE4C3E" w14:textId="77777777" w:rsidTr="00DB7D02">
        <w:tc>
          <w:tcPr>
            <w:tcW w:w="5958" w:type="dxa"/>
          </w:tcPr>
          <w:p w14:paraId="14F6F15F" w14:textId="58525151" w:rsidR="006D4793" w:rsidRPr="00DB7D02" w:rsidRDefault="006D4793" w:rsidP="006D4793">
            <w:pPr>
              <w:rPr>
                <w:sz w:val="22"/>
                <w:szCs w:val="22"/>
              </w:rPr>
            </w:pPr>
            <w:r>
              <w:rPr>
                <w:sz w:val="22"/>
                <w:szCs w:val="22"/>
              </w:rPr>
              <w:t>Correlation Between New Day and the S&amp;P 500</w:t>
            </w:r>
          </w:p>
        </w:tc>
        <w:tc>
          <w:tcPr>
            <w:tcW w:w="823" w:type="dxa"/>
          </w:tcPr>
          <w:p w14:paraId="60967A4A" w14:textId="6906823D" w:rsidR="006D4793" w:rsidRPr="00DB7D02" w:rsidRDefault="006D4793" w:rsidP="006D4793">
            <w:pPr>
              <w:rPr>
                <w:sz w:val="22"/>
                <w:szCs w:val="22"/>
              </w:rPr>
            </w:pPr>
            <w:r>
              <w:rPr>
                <w:sz w:val="22"/>
                <w:szCs w:val="22"/>
              </w:rPr>
              <w:t>0.60</w:t>
            </w:r>
          </w:p>
        </w:tc>
      </w:tr>
      <w:tr w:rsidR="006D4793" w14:paraId="54C0B899" w14:textId="77777777" w:rsidTr="00DB7D02">
        <w:tc>
          <w:tcPr>
            <w:tcW w:w="5958" w:type="dxa"/>
          </w:tcPr>
          <w:p w14:paraId="65B85B74" w14:textId="39BF5AFE" w:rsidR="006D4793" w:rsidRDefault="006D4793" w:rsidP="006D4793">
            <w:pPr>
              <w:rPr>
                <w:sz w:val="22"/>
                <w:szCs w:val="22"/>
              </w:rPr>
            </w:pPr>
            <w:r>
              <w:rPr>
                <w:sz w:val="22"/>
                <w:szCs w:val="22"/>
              </w:rPr>
              <w:t>YTM on 90-day T-Bill</w:t>
            </w:r>
          </w:p>
        </w:tc>
        <w:tc>
          <w:tcPr>
            <w:tcW w:w="823" w:type="dxa"/>
          </w:tcPr>
          <w:p w14:paraId="6C996B92" w14:textId="7D128D46" w:rsidR="006D4793" w:rsidRDefault="006D4793" w:rsidP="006D4793">
            <w:pPr>
              <w:rPr>
                <w:sz w:val="22"/>
                <w:szCs w:val="22"/>
              </w:rPr>
            </w:pPr>
            <w:r>
              <w:rPr>
                <w:sz w:val="22"/>
                <w:szCs w:val="22"/>
              </w:rPr>
              <w:t>2.50%</w:t>
            </w:r>
          </w:p>
        </w:tc>
      </w:tr>
      <w:tr w:rsidR="006D4793" w14:paraId="135CE5D8" w14:textId="77777777" w:rsidTr="00DB7D02">
        <w:tc>
          <w:tcPr>
            <w:tcW w:w="5958" w:type="dxa"/>
          </w:tcPr>
          <w:p w14:paraId="4135B05D" w14:textId="4BC2AFD0" w:rsidR="006D4793" w:rsidRDefault="006D4793" w:rsidP="006D4793">
            <w:pPr>
              <w:rPr>
                <w:sz w:val="22"/>
                <w:szCs w:val="22"/>
              </w:rPr>
            </w:pPr>
            <w:r>
              <w:rPr>
                <w:sz w:val="22"/>
                <w:szCs w:val="22"/>
              </w:rPr>
              <w:t>Historical Risk Premium Between S&amp;P 500 and Treasury Bill</w:t>
            </w:r>
          </w:p>
        </w:tc>
        <w:tc>
          <w:tcPr>
            <w:tcW w:w="823" w:type="dxa"/>
          </w:tcPr>
          <w:p w14:paraId="43BBB6B4" w14:textId="06DFA24C" w:rsidR="006D4793" w:rsidRDefault="006D4793" w:rsidP="006D4793">
            <w:pPr>
              <w:rPr>
                <w:sz w:val="22"/>
                <w:szCs w:val="22"/>
              </w:rPr>
            </w:pPr>
            <w:r>
              <w:rPr>
                <w:sz w:val="22"/>
                <w:szCs w:val="22"/>
              </w:rPr>
              <w:t>6.00%</w:t>
            </w:r>
          </w:p>
        </w:tc>
      </w:tr>
      <w:tr w:rsidR="006D4793" w14:paraId="04B437C4" w14:textId="77777777" w:rsidTr="00DB7D02">
        <w:tc>
          <w:tcPr>
            <w:tcW w:w="5958" w:type="dxa"/>
          </w:tcPr>
          <w:p w14:paraId="7579D293" w14:textId="4C61E805" w:rsidR="006D4793" w:rsidRDefault="006D4793" w:rsidP="006D4793">
            <w:pPr>
              <w:rPr>
                <w:sz w:val="22"/>
                <w:szCs w:val="22"/>
              </w:rPr>
            </w:pPr>
            <w:r>
              <w:rPr>
                <w:sz w:val="22"/>
                <w:szCs w:val="22"/>
              </w:rPr>
              <w:t>S&amp;P 500 Standard Deviation</w:t>
            </w:r>
          </w:p>
        </w:tc>
        <w:tc>
          <w:tcPr>
            <w:tcW w:w="823" w:type="dxa"/>
          </w:tcPr>
          <w:p w14:paraId="5D90525A" w14:textId="630EDA50" w:rsidR="006D4793" w:rsidRDefault="006D4793" w:rsidP="006D4793">
            <w:pPr>
              <w:rPr>
                <w:sz w:val="22"/>
                <w:szCs w:val="22"/>
              </w:rPr>
            </w:pPr>
            <w:r>
              <w:rPr>
                <w:sz w:val="22"/>
                <w:szCs w:val="22"/>
              </w:rPr>
              <w:t>20%</w:t>
            </w:r>
          </w:p>
        </w:tc>
      </w:tr>
    </w:tbl>
    <w:p w14:paraId="70F1DD02" w14:textId="77777777" w:rsidR="00A6614C" w:rsidRDefault="00A6614C">
      <w:pPr>
        <w:rPr>
          <w:b/>
          <w:i/>
          <w:sz w:val="22"/>
          <w:szCs w:val="22"/>
        </w:rPr>
      </w:pPr>
    </w:p>
    <w:p w14:paraId="6E8952BC" w14:textId="0A97EA41" w:rsidR="00EB71BA" w:rsidRDefault="00EB71BA">
      <w:pPr>
        <w:rPr>
          <w:sz w:val="22"/>
          <w:szCs w:val="22"/>
        </w:rPr>
      </w:pPr>
      <w:r>
        <w:rPr>
          <w:sz w:val="22"/>
          <w:szCs w:val="22"/>
        </w:rPr>
        <w:t>42.</w:t>
      </w:r>
      <w:r>
        <w:rPr>
          <w:sz w:val="22"/>
          <w:szCs w:val="22"/>
        </w:rPr>
        <w:tab/>
        <w:t>What is the beta for New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1BA" w14:paraId="7ED9F3F5" w14:textId="77777777" w:rsidTr="00EB71BA">
        <w:tc>
          <w:tcPr>
            <w:tcW w:w="388" w:type="dxa"/>
          </w:tcPr>
          <w:p w14:paraId="33EE6D18" w14:textId="77777777" w:rsidR="00EB71BA" w:rsidRDefault="00EB71BA" w:rsidP="00EB71BA">
            <w:pPr>
              <w:pStyle w:val="NoSpacing"/>
            </w:pPr>
            <w:r>
              <w:t>a.</w:t>
            </w:r>
          </w:p>
        </w:tc>
        <w:tc>
          <w:tcPr>
            <w:tcW w:w="6668" w:type="dxa"/>
          </w:tcPr>
          <w:p w14:paraId="5CDBFF31" w14:textId="16C0F238" w:rsidR="00EB71BA" w:rsidRDefault="00682E80" w:rsidP="00EB71BA">
            <w:pPr>
              <w:pStyle w:val="NoSpacing"/>
            </w:pPr>
            <w:r>
              <w:t>0.840</w:t>
            </w:r>
          </w:p>
        </w:tc>
      </w:tr>
      <w:tr w:rsidR="00EB71BA" w14:paraId="5455778F" w14:textId="77777777" w:rsidTr="00EB71BA">
        <w:tc>
          <w:tcPr>
            <w:tcW w:w="388" w:type="dxa"/>
          </w:tcPr>
          <w:p w14:paraId="0A70F332" w14:textId="77777777" w:rsidR="00EB71BA" w:rsidRDefault="00EB71BA" w:rsidP="00EB71BA">
            <w:pPr>
              <w:pStyle w:val="NoSpacing"/>
            </w:pPr>
            <w:r>
              <w:t>b.</w:t>
            </w:r>
          </w:p>
        </w:tc>
        <w:tc>
          <w:tcPr>
            <w:tcW w:w="6668" w:type="dxa"/>
          </w:tcPr>
          <w:p w14:paraId="2A2E7BF0" w14:textId="7CD9CF2C" w:rsidR="00EB71BA" w:rsidRDefault="00682E80" w:rsidP="00682E80">
            <w:pPr>
              <w:pStyle w:val="NoSpacing"/>
            </w:pPr>
            <w:r>
              <w:t>0.900</w:t>
            </w:r>
          </w:p>
        </w:tc>
      </w:tr>
      <w:tr w:rsidR="00EB71BA" w14:paraId="2CF3CCD3" w14:textId="77777777" w:rsidTr="00EB71BA">
        <w:tc>
          <w:tcPr>
            <w:tcW w:w="388" w:type="dxa"/>
          </w:tcPr>
          <w:p w14:paraId="6DD88CD3" w14:textId="77777777" w:rsidR="00EB71BA" w:rsidRDefault="00EB71BA" w:rsidP="00EB71BA">
            <w:pPr>
              <w:pStyle w:val="NoSpacing"/>
            </w:pPr>
            <w:r>
              <w:t>c.</w:t>
            </w:r>
          </w:p>
        </w:tc>
        <w:tc>
          <w:tcPr>
            <w:tcW w:w="6668" w:type="dxa"/>
          </w:tcPr>
          <w:p w14:paraId="279F7FBA" w14:textId="4AEDBB27" w:rsidR="00EB71BA" w:rsidRDefault="00682E80" w:rsidP="00EB71BA">
            <w:pPr>
              <w:pStyle w:val="NoSpacing"/>
            </w:pPr>
            <w:r>
              <w:t>0.925</w:t>
            </w:r>
          </w:p>
        </w:tc>
      </w:tr>
      <w:tr w:rsidR="00EB71BA" w14:paraId="23AC677A" w14:textId="77777777" w:rsidTr="00EB71BA">
        <w:tc>
          <w:tcPr>
            <w:tcW w:w="388" w:type="dxa"/>
          </w:tcPr>
          <w:p w14:paraId="200594B8" w14:textId="77777777" w:rsidR="00EB71BA" w:rsidRDefault="00EB71BA" w:rsidP="00EB71BA">
            <w:pPr>
              <w:pStyle w:val="NoSpacing"/>
            </w:pPr>
            <w:r>
              <w:t>d.</w:t>
            </w:r>
          </w:p>
        </w:tc>
        <w:tc>
          <w:tcPr>
            <w:tcW w:w="6668" w:type="dxa"/>
          </w:tcPr>
          <w:p w14:paraId="1127170F" w14:textId="1D319DDD" w:rsidR="00EB71BA" w:rsidRDefault="00682E80" w:rsidP="00EB71BA">
            <w:pPr>
              <w:pStyle w:val="NoSpacing"/>
            </w:pPr>
            <w:r>
              <w:t>1.080</w:t>
            </w:r>
          </w:p>
        </w:tc>
      </w:tr>
      <w:tr w:rsidR="00EB71BA" w14:paraId="6069BE5F" w14:textId="77777777" w:rsidTr="00EB71BA">
        <w:tc>
          <w:tcPr>
            <w:tcW w:w="388" w:type="dxa"/>
          </w:tcPr>
          <w:p w14:paraId="280A82AC" w14:textId="77777777" w:rsidR="00EB71BA" w:rsidRDefault="00EB71BA" w:rsidP="00EB71BA">
            <w:pPr>
              <w:pStyle w:val="NoSpacing"/>
            </w:pPr>
            <w:r>
              <w:t>e.</w:t>
            </w:r>
          </w:p>
        </w:tc>
        <w:tc>
          <w:tcPr>
            <w:tcW w:w="6668" w:type="dxa"/>
          </w:tcPr>
          <w:p w14:paraId="3643C1AC" w14:textId="1381E0D5" w:rsidR="00EB71BA" w:rsidRDefault="00682E80" w:rsidP="00EB71BA">
            <w:pPr>
              <w:pStyle w:val="NoSpacing"/>
            </w:pPr>
            <w:r>
              <w:t>1.200</w:t>
            </w:r>
          </w:p>
        </w:tc>
      </w:tr>
    </w:tbl>
    <w:p w14:paraId="6049CF05" w14:textId="77777777" w:rsidR="00EB71BA" w:rsidRDefault="00EB71BA">
      <w:pPr>
        <w:rPr>
          <w:sz w:val="22"/>
          <w:szCs w:val="22"/>
        </w:rPr>
      </w:pPr>
    </w:p>
    <w:p w14:paraId="010287A0" w14:textId="0719FD58" w:rsidR="00EB71BA" w:rsidRDefault="00EB71BA">
      <w:pPr>
        <w:rPr>
          <w:sz w:val="22"/>
          <w:szCs w:val="22"/>
        </w:rPr>
      </w:pPr>
      <w:r>
        <w:rPr>
          <w:sz w:val="22"/>
          <w:szCs w:val="22"/>
        </w:rPr>
        <w:t>43.</w:t>
      </w:r>
      <w:r>
        <w:rPr>
          <w:sz w:val="22"/>
          <w:szCs w:val="22"/>
        </w:rPr>
        <w:tab/>
        <w:t>New Day currently trades at $40.00 per share.  The company will pay a $2.00 dividend each of the next two years.  Given our results, what price should New Day trade for in two years if it earns its required return over the next two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1BA" w14:paraId="71BC290F" w14:textId="77777777" w:rsidTr="00EB71BA">
        <w:tc>
          <w:tcPr>
            <w:tcW w:w="388" w:type="dxa"/>
          </w:tcPr>
          <w:p w14:paraId="53B92903" w14:textId="77777777" w:rsidR="00EB71BA" w:rsidRDefault="00EB71BA" w:rsidP="00EB71BA">
            <w:pPr>
              <w:pStyle w:val="NoSpacing"/>
            </w:pPr>
            <w:r>
              <w:t>a.</w:t>
            </w:r>
          </w:p>
        </w:tc>
        <w:tc>
          <w:tcPr>
            <w:tcW w:w="6668" w:type="dxa"/>
          </w:tcPr>
          <w:p w14:paraId="01674484" w14:textId="06FEAC19" w:rsidR="00EB71BA" w:rsidRDefault="00682E80" w:rsidP="00EB71BA">
            <w:pPr>
              <w:pStyle w:val="NoSpacing"/>
            </w:pPr>
            <w:r>
              <w:t>$42.41</w:t>
            </w:r>
          </w:p>
        </w:tc>
      </w:tr>
      <w:tr w:rsidR="00EB71BA" w14:paraId="3CF90378" w14:textId="77777777" w:rsidTr="00EB71BA">
        <w:tc>
          <w:tcPr>
            <w:tcW w:w="388" w:type="dxa"/>
          </w:tcPr>
          <w:p w14:paraId="5A800BA0" w14:textId="77777777" w:rsidR="00EB71BA" w:rsidRDefault="00EB71BA" w:rsidP="00EB71BA">
            <w:pPr>
              <w:pStyle w:val="NoSpacing"/>
            </w:pPr>
            <w:r>
              <w:t>b.</w:t>
            </w:r>
          </w:p>
        </w:tc>
        <w:tc>
          <w:tcPr>
            <w:tcW w:w="6668" w:type="dxa"/>
          </w:tcPr>
          <w:p w14:paraId="7D4AE325" w14:textId="731D021C" w:rsidR="00EB71BA" w:rsidRDefault="00682E80" w:rsidP="00EB71BA">
            <w:pPr>
              <w:pStyle w:val="NoSpacing"/>
            </w:pPr>
            <w:r>
              <w:t>$43.07</w:t>
            </w:r>
          </w:p>
        </w:tc>
      </w:tr>
      <w:tr w:rsidR="00EB71BA" w14:paraId="7BEE76D5" w14:textId="77777777" w:rsidTr="00EB71BA">
        <w:tc>
          <w:tcPr>
            <w:tcW w:w="388" w:type="dxa"/>
          </w:tcPr>
          <w:p w14:paraId="3806E457" w14:textId="77777777" w:rsidR="00EB71BA" w:rsidRDefault="00EB71BA" w:rsidP="00EB71BA">
            <w:pPr>
              <w:pStyle w:val="NoSpacing"/>
            </w:pPr>
            <w:r>
              <w:t>c.</w:t>
            </w:r>
          </w:p>
        </w:tc>
        <w:tc>
          <w:tcPr>
            <w:tcW w:w="6668" w:type="dxa"/>
          </w:tcPr>
          <w:p w14:paraId="7B72BDF6" w14:textId="3AE6F3DE" w:rsidR="00EB71BA" w:rsidRDefault="00682E80" w:rsidP="00EB71BA">
            <w:pPr>
              <w:pStyle w:val="NoSpacing"/>
            </w:pPr>
            <w:r>
              <w:t>$43.33</w:t>
            </w:r>
          </w:p>
        </w:tc>
      </w:tr>
      <w:tr w:rsidR="00EB71BA" w14:paraId="16FD6BA3" w14:textId="77777777" w:rsidTr="00EB71BA">
        <w:tc>
          <w:tcPr>
            <w:tcW w:w="388" w:type="dxa"/>
          </w:tcPr>
          <w:p w14:paraId="0651BBF3" w14:textId="77777777" w:rsidR="00EB71BA" w:rsidRDefault="00EB71BA" w:rsidP="00EB71BA">
            <w:pPr>
              <w:pStyle w:val="NoSpacing"/>
            </w:pPr>
            <w:r>
              <w:t>d.</w:t>
            </w:r>
          </w:p>
        </w:tc>
        <w:tc>
          <w:tcPr>
            <w:tcW w:w="6668" w:type="dxa"/>
          </w:tcPr>
          <w:p w14:paraId="08A4026B" w14:textId="492663B0" w:rsidR="00EB71BA" w:rsidRDefault="00682E80" w:rsidP="00EB71BA">
            <w:pPr>
              <w:pStyle w:val="NoSpacing"/>
            </w:pPr>
            <w:r>
              <w:t>$43.94</w:t>
            </w:r>
          </w:p>
        </w:tc>
      </w:tr>
      <w:tr w:rsidR="00EB71BA" w14:paraId="2D504658" w14:textId="77777777" w:rsidTr="00EB71BA">
        <w:tc>
          <w:tcPr>
            <w:tcW w:w="388" w:type="dxa"/>
          </w:tcPr>
          <w:p w14:paraId="1316F880" w14:textId="77777777" w:rsidR="00EB71BA" w:rsidRDefault="00EB71BA" w:rsidP="00EB71BA">
            <w:pPr>
              <w:pStyle w:val="NoSpacing"/>
            </w:pPr>
            <w:r>
              <w:t>e.</w:t>
            </w:r>
          </w:p>
        </w:tc>
        <w:tc>
          <w:tcPr>
            <w:tcW w:w="6668" w:type="dxa"/>
          </w:tcPr>
          <w:p w14:paraId="73480763" w14:textId="60CB412F" w:rsidR="00EB71BA" w:rsidRDefault="00682E80" w:rsidP="00EB71BA">
            <w:pPr>
              <w:pStyle w:val="NoSpacing"/>
            </w:pPr>
            <w:r>
              <w:t>$44.18</w:t>
            </w:r>
          </w:p>
        </w:tc>
      </w:tr>
    </w:tbl>
    <w:p w14:paraId="1969B38E" w14:textId="77777777" w:rsidR="00EB71BA" w:rsidRDefault="00EB71BA">
      <w:pPr>
        <w:rPr>
          <w:sz w:val="22"/>
          <w:szCs w:val="22"/>
        </w:rPr>
      </w:pPr>
    </w:p>
    <w:p w14:paraId="70A7FABD" w14:textId="2CB0A9F5" w:rsidR="00A6614C" w:rsidRDefault="00A6614C">
      <w:pPr>
        <w:rPr>
          <w:sz w:val="22"/>
          <w:szCs w:val="22"/>
        </w:rPr>
      </w:pPr>
      <w:r>
        <w:rPr>
          <w:sz w:val="22"/>
          <w:szCs w:val="22"/>
        </w:rPr>
        <w:t>44.</w:t>
      </w:r>
      <w:r>
        <w:rPr>
          <w:sz w:val="22"/>
          <w:szCs w:val="22"/>
        </w:rPr>
        <w:tab/>
      </w:r>
      <w:r w:rsidR="004D1390">
        <w:rPr>
          <w:sz w:val="22"/>
          <w:szCs w:val="22"/>
        </w:rPr>
        <w:t>Suppose that the Federal Reserve Bank decides to increase interest rates. (i.e. increase the risk free rate).  Which statement regarding New Day is most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A6614C" w14:paraId="370C4435" w14:textId="77777777" w:rsidTr="00A837D4">
        <w:tc>
          <w:tcPr>
            <w:tcW w:w="388" w:type="dxa"/>
          </w:tcPr>
          <w:p w14:paraId="2BB34137" w14:textId="77777777" w:rsidR="00A6614C" w:rsidRDefault="00A6614C" w:rsidP="00A837D4">
            <w:pPr>
              <w:pStyle w:val="NoSpacing"/>
            </w:pPr>
            <w:r>
              <w:t>a.</w:t>
            </w:r>
          </w:p>
        </w:tc>
        <w:tc>
          <w:tcPr>
            <w:tcW w:w="6668" w:type="dxa"/>
          </w:tcPr>
          <w:p w14:paraId="16D9A7EF" w14:textId="0F313946" w:rsidR="00A6614C" w:rsidRDefault="004D1390" w:rsidP="00A837D4">
            <w:pPr>
              <w:pStyle w:val="NoSpacing"/>
            </w:pPr>
            <w:r>
              <w:t>The beta for New Day will likely increase.</w:t>
            </w:r>
          </w:p>
        </w:tc>
      </w:tr>
      <w:tr w:rsidR="00A6614C" w14:paraId="1F00B8AE" w14:textId="77777777" w:rsidTr="00A837D4">
        <w:tc>
          <w:tcPr>
            <w:tcW w:w="388" w:type="dxa"/>
          </w:tcPr>
          <w:p w14:paraId="6CA16A8F" w14:textId="77777777" w:rsidR="00A6614C" w:rsidRDefault="00A6614C" w:rsidP="00A837D4">
            <w:pPr>
              <w:pStyle w:val="NoSpacing"/>
            </w:pPr>
            <w:r>
              <w:t>b.</w:t>
            </w:r>
          </w:p>
        </w:tc>
        <w:tc>
          <w:tcPr>
            <w:tcW w:w="6668" w:type="dxa"/>
          </w:tcPr>
          <w:p w14:paraId="0781F0D4" w14:textId="6E6EDCB0" w:rsidR="00A6614C" w:rsidRDefault="004D1390" w:rsidP="00A837D4">
            <w:pPr>
              <w:pStyle w:val="NoSpacing"/>
            </w:pPr>
            <w:r>
              <w:t>The market portfolio risk premium will increase.</w:t>
            </w:r>
          </w:p>
        </w:tc>
      </w:tr>
      <w:tr w:rsidR="00A6614C" w14:paraId="0510A1F0" w14:textId="77777777" w:rsidTr="00A837D4">
        <w:tc>
          <w:tcPr>
            <w:tcW w:w="388" w:type="dxa"/>
          </w:tcPr>
          <w:p w14:paraId="79B99F82" w14:textId="77777777" w:rsidR="00A6614C" w:rsidRDefault="00A6614C" w:rsidP="00A837D4">
            <w:pPr>
              <w:pStyle w:val="NoSpacing"/>
            </w:pPr>
            <w:r>
              <w:t>c.</w:t>
            </w:r>
          </w:p>
        </w:tc>
        <w:tc>
          <w:tcPr>
            <w:tcW w:w="6668" w:type="dxa"/>
          </w:tcPr>
          <w:p w14:paraId="6129362F" w14:textId="2E1536DD" w:rsidR="00A6614C" w:rsidRDefault="004D1390" w:rsidP="00A837D4">
            <w:pPr>
              <w:pStyle w:val="NoSpacing"/>
            </w:pPr>
            <w:r>
              <w:t>The correlation between New Day and the market portfolio will decrease.</w:t>
            </w:r>
          </w:p>
        </w:tc>
      </w:tr>
      <w:tr w:rsidR="00A6614C" w14:paraId="0A0E4E1F" w14:textId="77777777" w:rsidTr="00A837D4">
        <w:tc>
          <w:tcPr>
            <w:tcW w:w="388" w:type="dxa"/>
          </w:tcPr>
          <w:p w14:paraId="6A212723" w14:textId="77777777" w:rsidR="00A6614C" w:rsidRDefault="00A6614C" w:rsidP="00A837D4">
            <w:pPr>
              <w:pStyle w:val="NoSpacing"/>
            </w:pPr>
            <w:r>
              <w:t>d.</w:t>
            </w:r>
          </w:p>
        </w:tc>
        <w:tc>
          <w:tcPr>
            <w:tcW w:w="6668" w:type="dxa"/>
          </w:tcPr>
          <w:p w14:paraId="14E75756" w14:textId="7EE6778D" w:rsidR="00A6614C" w:rsidRDefault="004D1390" w:rsidP="00A837D4">
            <w:pPr>
              <w:pStyle w:val="NoSpacing"/>
            </w:pPr>
            <w:r>
              <w:t>The current stock price of New Day will likely decline.</w:t>
            </w:r>
          </w:p>
        </w:tc>
      </w:tr>
      <w:tr w:rsidR="00A6614C" w14:paraId="1BEEB10B" w14:textId="77777777" w:rsidTr="00A837D4">
        <w:tc>
          <w:tcPr>
            <w:tcW w:w="388" w:type="dxa"/>
          </w:tcPr>
          <w:p w14:paraId="61D7A080" w14:textId="77777777" w:rsidR="00A6614C" w:rsidRDefault="00A6614C" w:rsidP="00A837D4">
            <w:pPr>
              <w:pStyle w:val="NoSpacing"/>
            </w:pPr>
            <w:r>
              <w:t>e.</w:t>
            </w:r>
          </w:p>
        </w:tc>
        <w:tc>
          <w:tcPr>
            <w:tcW w:w="6668" w:type="dxa"/>
          </w:tcPr>
          <w:p w14:paraId="283532E8" w14:textId="6A85500F" w:rsidR="00A6614C" w:rsidRDefault="004D1390" w:rsidP="00A837D4">
            <w:pPr>
              <w:pStyle w:val="NoSpacing"/>
            </w:pPr>
            <w:r>
              <w:t>None of the statements above are correct.</w:t>
            </w:r>
          </w:p>
        </w:tc>
      </w:tr>
    </w:tbl>
    <w:p w14:paraId="37BD0C45" w14:textId="77777777" w:rsidR="00A6614C" w:rsidRDefault="00A6614C">
      <w:pPr>
        <w:rPr>
          <w:sz w:val="22"/>
          <w:szCs w:val="22"/>
        </w:rPr>
      </w:pPr>
    </w:p>
    <w:p w14:paraId="2F0AC6C4" w14:textId="77777777" w:rsidR="00A6614C" w:rsidRDefault="00A6614C">
      <w:pPr>
        <w:rPr>
          <w:sz w:val="22"/>
          <w:szCs w:val="22"/>
        </w:rPr>
      </w:pPr>
    </w:p>
    <w:p w14:paraId="64E02D93" w14:textId="77777777" w:rsidR="008C0DC5" w:rsidRDefault="008C0DC5">
      <w:pPr>
        <w:rPr>
          <w:sz w:val="22"/>
          <w:szCs w:val="22"/>
        </w:rPr>
      </w:pPr>
    </w:p>
    <w:p w14:paraId="4B7829E4" w14:textId="77777777" w:rsidR="00A6614C" w:rsidRDefault="00A6614C">
      <w:pPr>
        <w:rPr>
          <w:sz w:val="22"/>
          <w:szCs w:val="22"/>
        </w:rPr>
      </w:pPr>
    </w:p>
    <w:p w14:paraId="09B87DBB" w14:textId="2FAAF1B3" w:rsidR="00A6614C" w:rsidRDefault="004D1390">
      <w:pPr>
        <w:rPr>
          <w:b/>
          <w:i/>
          <w:sz w:val="22"/>
          <w:szCs w:val="22"/>
        </w:rPr>
      </w:pPr>
      <w:r>
        <w:rPr>
          <w:b/>
          <w:i/>
          <w:sz w:val="22"/>
          <w:szCs w:val="22"/>
        </w:rPr>
        <w:lastRenderedPageBreak/>
        <w:t>Consider the following information for problem #45:</w:t>
      </w:r>
    </w:p>
    <w:p w14:paraId="0241C18D" w14:textId="5B5CF0BB" w:rsidR="004D1390" w:rsidRDefault="004D1390">
      <w:pPr>
        <w:rPr>
          <w:sz w:val="22"/>
          <w:szCs w:val="22"/>
        </w:rPr>
      </w:pPr>
      <w:r>
        <w:rPr>
          <w:sz w:val="22"/>
          <w:szCs w:val="22"/>
        </w:rPr>
        <w:t>Jimmy Conway Incorporated has released the following income statement for 2015.  (year 0 on your timeline)</w:t>
      </w:r>
    </w:p>
    <w:p w14:paraId="3B3D715A" w14:textId="77777777" w:rsidR="004D1390" w:rsidRDefault="004D1390">
      <w:pPr>
        <w:rPr>
          <w:sz w:val="22"/>
          <w:szCs w:val="22"/>
        </w:rPr>
      </w:pPr>
    </w:p>
    <w:tbl>
      <w:tblPr>
        <w:tblW w:w="3600" w:type="dxa"/>
        <w:tblLook w:val="04A0" w:firstRow="1" w:lastRow="0" w:firstColumn="1" w:lastColumn="0" w:noHBand="0" w:noVBand="1"/>
      </w:tblPr>
      <w:tblGrid>
        <w:gridCol w:w="2220"/>
        <w:gridCol w:w="1431"/>
      </w:tblGrid>
      <w:tr w:rsidR="00B33819" w:rsidRPr="00B33819" w14:paraId="07D910BE" w14:textId="77777777" w:rsidTr="00B33819">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3F5AC" w14:textId="77777777" w:rsidR="00B33819" w:rsidRPr="00B33819" w:rsidRDefault="00B33819" w:rsidP="00B33819">
            <w:pPr>
              <w:rPr>
                <w:rFonts w:ascii="Calibri" w:eastAsia="Times New Roman" w:hAnsi="Calibri" w:cs="Times New Roman"/>
                <w:color w:val="000000"/>
              </w:rPr>
            </w:pPr>
            <w:r w:rsidRPr="00B33819">
              <w:rPr>
                <w:rFonts w:ascii="Calibri" w:eastAsia="Times New Roman" w:hAnsi="Calibri"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E546CA6" w14:textId="77777777" w:rsidR="00B33819" w:rsidRPr="00B33819" w:rsidRDefault="00B33819" w:rsidP="00B33819">
            <w:pPr>
              <w:jc w:val="right"/>
              <w:rPr>
                <w:rFonts w:ascii="Calibri" w:eastAsia="Times New Roman" w:hAnsi="Calibri" w:cs="Times New Roman"/>
                <w:color w:val="000000"/>
              </w:rPr>
            </w:pPr>
            <w:r w:rsidRPr="00B33819">
              <w:rPr>
                <w:rFonts w:ascii="Calibri" w:eastAsia="Times New Roman" w:hAnsi="Calibri" w:cs="Times New Roman"/>
                <w:color w:val="000000"/>
              </w:rPr>
              <w:t>2015</w:t>
            </w:r>
          </w:p>
        </w:tc>
      </w:tr>
      <w:tr w:rsidR="00B33819" w:rsidRPr="00B33819" w14:paraId="0CB40539" w14:textId="77777777" w:rsidTr="00B33819">
        <w:trPr>
          <w:trHeight w:val="31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D63FF59" w14:textId="77777777" w:rsidR="00B33819" w:rsidRPr="00B33819" w:rsidRDefault="00B33819" w:rsidP="00B33819">
            <w:pPr>
              <w:rPr>
                <w:rFonts w:ascii="Cambria" w:eastAsia="Times New Roman" w:hAnsi="Cambria" w:cs="Times New Roman"/>
                <w:color w:val="000000"/>
                <w:sz w:val="22"/>
                <w:szCs w:val="22"/>
              </w:rPr>
            </w:pPr>
            <w:r w:rsidRPr="00B33819">
              <w:rPr>
                <w:rFonts w:ascii="Cambria" w:eastAsia="Times New Roman" w:hAnsi="Cambria" w:cs="Times New Roman"/>
                <w:color w:val="000000"/>
                <w:sz w:val="22"/>
                <w:szCs w:val="22"/>
              </w:rPr>
              <w:t>Net Income</w:t>
            </w:r>
          </w:p>
        </w:tc>
        <w:tc>
          <w:tcPr>
            <w:tcW w:w="1380" w:type="dxa"/>
            <w:tcBorders>
              <w:top w:val="nil"/>
              <w:left w:val="nil"/>
              <w:bottom w:val="single" w:sz="4" w:space="0" w:color="auto"/>
              <w:right w:val="single" w:sz="4" w:space="0" w:color="auto"/>
            </w:tcBorders>
            <w:shd w:val="clear" w:color="auto" w:fill="auto"/>
            <w:noWrap/>
            <w:vAlign w:val="bottom"/>
            <w:hideMark/>
          </w:tcPr>
          <w:p w14:paraId="7047C741" w14:textId="77777777" w:rsidR="00B33819" w:rsidRPr="00B33819" w:rsidRDefault="00B33819" w:rsidP="00B33819">
            <w:pPr>
              <w:jc w:val="right"/>
              <w:rPr>
                <w:rFonts w:ascii="Calibri" w:eastAsia="Times New Roman" w:hAnsi="Calibri" w:cs="Times New Roman"/>
                <w:color w:val="000000"/>
              </w:rPr>
            </w:pPr>
            <w:r w:rsidRPr="00B33819">
              <w:rPr>
                <w:rFonts w:ascii="Calibri" w:eastAsia="Times New Roman" w:hAnsi="Calibri" w:cs="Times New Roman"/>
                <w:color w:val="000000"/>
              </w:rPr>
              <w:t xml:space="preserve">$10,000,000 </w:t>
            </w:r>
          </w:p>
        </w:tc>
      </w:tr>
      <w:tr w:rsidR="00B33819" w:rsidRPr="00B33819" w14:paraId="1CCF0FFE" w14:textId="77777777" w:rsidTr="00B33819">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13911E1" w14:textId="77777777" w:rsidR="00B33819" w:rsidRPr="00B33819" w:rsidRDefault="00B33819" w:rsidP="00B33819">
            <w:pPr>
              <w:rPr>
                <w:rFonts w:ascii="Calibri" w:eastAsia="Times New Roman" w:hAnsi="Calibri" w:cs="Times New Roman"/>
                <w:color w:val="000000"/>
              </w:rPr>
            </w:pPr>
            <w:r w:rsidRPr="00B33819">
              <w:rPr>
                <w:rFonts w:ascii="Calibri" w:eastAsia="Times New Roman" w:hAnsi="Calibri" w:cs="Times New Roman"/>
                <w:color w:val="000000"/>
              </w:rPr>
              <w:t># of Shares</w:t>
            </w:r>
          </w:p>
        </w:tc>
        <w:tc>
          <w:tcPr>
            <w:tcW w:w="1380" w:type="dxa"/>
            <w:tcBorders>
              <w:top w:val="nil"/>
              <w:left w:val="nil"/>
              <w:bottom w:val="single" w:sz="4" w:space="0" w:color="auto"/>
              <w:right w:val="single" w:sz="4" w:space="0" w:color="auto"/>
            </w:tcBorders>
            <w:shd w:val="clear" w:color="auto" w:fill="auto"/>
            <w:noWrap/>
            <w:vAlign w:val="bottom"/>
            <w:hideMark/>
          </w:tcPr>
          <w:p w14:paraId="356FCB17" w14:textId="6DC9C3BD" w:rsidR="00B33819" w:rsidRPr="00B33819" w:rsidRDefault="00B33819" w:rsidP="00B33819">
            <w:pPr>
              <w:jc w:val="right"/>
              <w:rPr>
                <w:rFonts w:ascii="Calibri" w:eastAsia="Times New Roman" w:hAnsi="Calibri" w:cs="Times New Roman"/>
                <w:color w:val="000000"/>
              </w:rPr>
            </w:pPr>
            <w:r w:rsidRPr="00B33819">
              <w:rPr>
                <w:rFonts w:ascii="Calibri" w:eastAsia="Times New Roman" w:hAnsi="Calibri" w:cs="Times New Roman"/>
                <w:color w:val="000000"/>
              </w:rPr>
              <w:t xml:space="preserve">4,000,000 </w:t>
            </w:r>
          </w:p>
        </w:tc>
      </w:tr>
      <w:tr w:rsidR="00B33819" w:rsidRPr="00B33819" w14:paraId="0C41908F" w14:textId="77777777" w:rsidTr="00B33819">
        <w:trPr>
          <w:trHeight w:val="33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EA5468F" w14:textId="77777777" w:rsidR="00B33819" w:rsidRPr="00B33819" w:rsidRDefault="00B33819" w:rsidP="00B33819">
            <w:pPr>
              <w:rPr>
                <w:rFonts w:ascii="Cambria" w:eastAsia="Times New Roman" w:hAnsi="Cambria" w:cs="Times New Roman"/>
                <w:color w:val="000000"/>
                <w:sz w:val="22"/>
                <w:szCs w:val="22"/>
              </w:rPr>
            </w:pPr>
            <w:r w:rsidRPr="00B33819">
              <w:rPr>
                <w:rFonts w:ascii="Cambria" w:eastAsia="Times New Roman" w:hAnsi="Cambria" w:cs="Times New Roman"/>
                <w:color w:val="000000"/>
                <w:sz w:val="22"/>
                <w:szCs w:val="22"/>
              </w:rPr>
              <w:t>Dividend Payout</w:t>
            </w:r>
          </w:p>
        </w:tc>
        <w:tc>
          <w:tcPr>
            <w:tcW w:w="1380" w:type="dxa"/>
            <w:tcBorders>
              <w:top w:val="nil"/>
              <w:left w:val="nil"/>
              <w:bottom w:val="single" w:sz="4" w:space="0" w:color="auto"/>
              <w:right w:val="single" w:sz="4" w:space="0" w:color="auto"/>
            </w:tcBorders>
            <w:shd w:val="clear" w:color="auto" w:fill="auto"/>
            <w:noWrap/>
            <w:vAlign w:val="bottom"/>
            <w:hideMark/>
          </w:tcPr>
          <w:p w14:paraId="3590BA23" w14:textId="77777777" w:rsidR="00B33819" w:rsidRPr="00B33819" w:rsidRDefault="00B33819" w:rsidP="00B33819">
            <w:pPr>
              <w:jc w:val="right"/>
              <w:rPr>
                <w:rFonts w:ascii="Calibri" w:eastAsia="Times New Roman" w:hAnsi="Calibri" w:cs="Times New Roman"/>
                <w:color w:val="000000"/>
              </w:rPr>
            </w:pPr>
            <w:r w:rsidRPr="00B33819">
              <w:rPr>
                <w:rFonts w:ascii="Calibri" w:eastAsia="Times New Roman" w:hAnsi="Calibri" w:cs="Times New Roman"/>
                <w:color w:val="000000"/>
              </w:rPr>
              <w:t>20%</w:t>
            </w:r>
          </w:p>
        </w:tc>
      </w:tr>
    </w:tbl>
    <w:p w14:paraId="5DC52555" w14:textId="77777777" w:rsidR="00B33819" w:rsidRDefault="00B33819">
      <w:pPr>
        <w:rPr>
          <w:sz w:val="22"/>
          <w:szCs w:val="22"/>
        </w:rPr>
      </w:pPr>
    </w:p>
    <w:p w14:paraId="4A090B2D" w14:textId="3D755004" w:rsidR="004D1390" w:rsidRDefault="004D1390">
      <w:pPr>
        <w:rPr>
          <w:sz w:val="22"/>
          <w:szCs w:val="22"/>
        </w:rPr>
      </w:pPr>
      <w:r>
        <w:rPr>
          <w:sz w:val="22"/>
          <w:szCs w:val="22"/>
        </w:rPr>
        <w:t>Going forward, the fi</w:t>
      </w:r>
      <w:r w:rsidR="002F2ECD">
        <w:rPr>
          <w:sz w:val="22"/>
          <w:szCs w:val="22"/>
        </w:rPr>
        <w:t xml:space="preserve">rm expects </w:t>
      </w:r>
      <w:r w:rsidR="00883C9C">
        <w:rPr>
          <w:sz w:val="22"/>
          <w:szCs w:val="22"/>
        </w:rPr>
        <w:t>net income</w:t>
      </w:r>
      <w:r w:rsidR="002F2ECD">
        <w:rPr>
          <w:sz w:val="22"/>
          <w:szCs w:val="22"/>
        </w:rPr>
        <w:t xml:space="preserve"> to grow by 2</w:t>
      </w:r>
      <w:r>
        <w:rPr>
          <w:sz w:val="22"/>
          <w:szCs w:val="22"/>
        </w:rPr>
        <w:t>0% per year for 2016 and 2017.  After 2017, the firm expects earnings</w:t>
      </w:r>
      <w:r w:rsidR="002F2ECD">
        <w:rPr>
          <w:sz w:val="22"/>
          <w:szCs w:val="22"/>
        </w:rPr>
        <w:t xml:space="preserve"> to grow by 5% per year indefinitely.  For 2016 and 2017, the firm will maintain the same dividend payout ratio. After 2017, the firm will increase the dividend payout ratio to 50%.  The firm has a cost of equity of 12%, and will not issue any additional shares of common stock. Based on these assumptions, what is an estimate for </w:t>
      </w:r>
      <w:r w:rsidR="00883C9C">
        <w:rPr>
          <w:sz w:val="22"/>
          <w:szCs w:val="22"/>
        </w:rPr>
        <w:t xml:space="preserve">the </w:t>
      </w:r>
      <w:r w:rsidR="002F2ECD">
        <w:rPr>
          <w:sz w:val="22"/>
          <w:szCs w:val="22"/>
        </w:rPr>
        <w:t>intrinsic stock value</w:t>
      </w:r>
      <w:r w:rsidR="00883C9C">
        <w:rPr>
          <w:sz w:val="22"/>
          <w:szCs w:val="22"/>
        </w:rPr>
        <w:t xml:space="preserve"> of the firm’s stock</w:t>
      </w:r>
      <w:r w:rsidR="002F2ECD">
        <w:rPr>
          <w:sz w:val="22"/>
          <w:szCs w:val="22"/>
        </w:rPr>
        <w:t>?</w:t>
      </w:r>
    </w:p>
    <w:p w14:paraId="5000C7A5" w14:textId="77777777" w:rsidR="002F2ECD" w:rsidRDefault="002F2EC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B33819" w14:paraId="4E28C34A" w14:textId="77777777" w:rsidTr="005510E6">
        <w:tc>
          <w:tcPr>
            <w:tcW w:w="388" w:type="dxa"/>
          </w:tcPr>
          <w:p w14:paraId="3FF39591" w14:textId="77777777" w:rsidR="00B33819" w:rsidRDefault="00B33819" w:rsidP="005510E6">
            <w:pPr>
              <w:pStyle w:val="NoSpacing"/>
            </w:pPr>
            <w:r>
              <w:t>a.</w:t>
            </w:r>
          </w:p>
        </w:tc>
        <w:tc>
          <w:tcPr>
            <w:tcW w:w="6668" w:type="dxa"/>
          </w:tcPr>
          <w:p w14:paraId="7EBDB07E" w14:textId="6AB37418" w:rsidR="00B33819" w:rsidRDefault="00B33819" w:rsidP="005510E6">
            <w:pPr>
              <w:pStyle w:val="NoSpacing"/>
            </w:pPr>
            <w:r>
              <w:t>$17.26</w:t>
            </w:r>
          </w:p>
        </w:tc>
      </w:tr>
      <w:tr w:rsidR="00B33819" w14:paraId="71EBA7A1" w14:textId="77777777" w:rsidTr="005510E6">
        <w:tc>
          <w:tcPr>
            <w:tcW w:w="388" w:type="dxa"/>
          </w:tcPr>
          <w:p w14:paraId="0CD8CEEB" w14:textId="77777777" w:rsidR="00B33819" w:rsidRDefault="00B33819" w:rsidP="005510E6">
            <w:pPr>
              <w:pStyle w:val="NoSpacing"/>
            </w:pPr>
            <w:r>
              <w:t>b.</w:t>
            </w:r>
          </w:p>
        </w:tc>
        <w:tc>
          <w:tcPr>
            <w:tcW w:w="6668" w:type="dxa"/>
          </w:tcPr>
          <w:p w14:paraId="7486C976" w14:textId="0179B6DB" w:rsidR="00B33819" w:rsidRDefault="00B33819" w:rsidP="005510E6">
            <w:pPr>
              <w:pStyle w:val="NoSpacing"/>
            </w:pPr>
            <w:r>
              <w:t>$18.11</w:t>
            </w:r>
          </w:p>
        </w:tc>
      </w:tr>
      <w:tr w:rsidR="00B33819" w14:paraId="42191821" w14:textId="77777777" w:rsidTr="005510E6">
        <w:tc>
          <w:tcPr>
            <w:tcW w:w="388" w:type="dxa"/>
          </w:tcPr>
          <w:p w14:paraId="788ABDC0" w14:textId="77777777" w:rsidR="00B33819" w:rsidRDefault="00B33819" w:rsidP="005510E6">
            <w:pPr>
              <w:pStyle w:val="NoSpacing"/>
            </w:pPr>
            <w:r>
              <w:t>c.</w:t>
            </w:r>
          </w:p>
        </w:tc>
        <w:tc>
          <w:tcPr>
            <w:tcW w:w="6668" w:type="dxa"/>
          </w:tcPr>
          <w:p w14:paraId="7D9E6F19" w14:textId="3568A5E2" w:rsidR="00B33819" w:rsidRDefault="00B33819" w:rsidP="005510E6">
            <w:pPr>
              <w:pStyle w:val="NoSpacing"/>
            </w:pPr>
            <w:r>
              <w:t>$20.12</w:t>
            </w:r>
          </w:p>
        </w:tc>
      </w:tr>
      <w:tr w:rsidR="00B33819" w14:paraId="24A578BC" w14:textId="77777777" w:rsidTr="005510E6">
        <w:tc>
          <w:tcPr>
            <w:tcW w:w="388" w:type="dxa"/>
          </w:tcPr>
          <w:p w14:paraId="57BF822E" w14:textId="77777777" w:rsidR="00B33819" w:rsidRDefault="00B33819" w:rsidP="005510E6">
            <w:pPr>
              <w:pStyle w:val="NoSpacing"/>
            </w:pPr>
            <w:r>
              <w:t>d.</w:t>
            </w:r>
          </w:p>
        </w:tc>
        <w:tc>
          <w:tcPr>
            <w:tcW w:w="6668" w:type="dxa"/>
          </w:tcPr>
          <w:p w14:paraId="68F1F088" w14:textId="0AB09D08" w:rsidR="00B33819" w:rsidRDefault="00B33819" w:rsidP="005510E6">
            <w:pPr>
              <w:pStyle w:val="NoSpacing"/>
            </w:pPr>
            <w:r>
              <w:t>$21.58</w:t>
            </w:r>
          </w:p>
        </w:tc>
      </w:tr>
      <w:tr w:rsidR="00B33819" w14:paraId="73C6F067" w14:textId="77777777" w:rsidTr="005510E6">
        <w:tc>
          <w:tcPr>
            <w:tcW w:w="388" w:type="dxa"/>
          </w:tcPr>
          <w:p w14:paraId="7B158A47" w14:textId="77777777" w:rsidR="00B33819" w:rsidRDefault="00B33819" w:rsidP="005510E6">
            <w:pPr>
              <w:pStyle w:val="NoSpacing"/>
            </w:pPr>
            <w:r>
              <w:t>e.</w:t>
            </w:r>
          </w:p>
        </w:tc>
        <w:tc>
          <w:tcPr>
            <w:tcW w:w="6668" w:type="dxa"/>
          </w:tcPr>
          <w:p w14:paraId="0466B8A9" w14:textId="3484F740" w:rsidR="00B33819" w:rsidRDefault="00B33819" w:rsidP="005510E6">
            <w:pPr>
              <w:pStyle w:val="NoSpacing"/>
            </w:pPr>
            <w:r>
              <w:t>$22.63</w:t>
            </w:r>
          </w:p>
        </w:tc>
      </w:tr>
    </w:tbl>
    <w:p w14:paraId="123CC238" w14:textId="77777777" w:rsidR="00B33819" w:rsidRDefault="00B33819">
      <w:pPr>
        <w:rPr>
          <w:sz w:val="22"/>
          <w:szCs w:val="22"/>
        </w:rPr>
      </w:pPr>
    </w:p>
    <w:p w14:paraId="0131FD4F" w14:textId="77777777" w:rsidR="007E184D" w:rsidRDefault="007E184D">
      <w:pPr>
        <w:rPr>
          <w:sz w:val="22"/>
          <w:szCs w:val="22"/>
        </w:rPr>
      </w:pPr>
    </w:p>
    <w:p w14:paraId="75CF751F" w14:textId="69F827F1" w:rsidR="007E184D" w:rsidRDefault="007E184D">
      <w:pPr>
        <w:rPr>
          <w:sz w:val="22"/>
          <w:szCs w:val="22"/>
        </w:rPr>
      </w:pPr>
      <w:r>
        <w:rPr>
          <w:sz w:val="22"/>
          <w:szCs w:val="22"/>
        </w:rPr>
        <w:t>46.</w:t>
      </w:r>
      <w:r>
        <w:rPr>
          <w:sz w:val="22"/>
          <w:szCs w:val="22"/>
        </w:rPr>
        <w:tab/>
        <w:t>A stock currently trades for $50 per share. After careful study of the firm’s financials and outlook, you believe that the stock will trade for $55 in exactly one year.  The stock will also pay a $1 per share dividend in one year. The current risk free rate in the economy is 2%, while the market portfolio risk premium is 5.50%.  If your predicted price and dividend is fair based on the systematic risk of the stock, what must its beta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7E184D" w14:paraId="31F11F85" w14:textId="77777777" w:rsidTr="005510E6">
        <w:tc>
          <w:tcPr>
            <w:tcW w:w="388" w:type="dxa"/>
          </w:tcPr>
          <w:p w14:paraId="322CAA07" w14:textId="77777777" w:rsidR="007E184D" w:rsidRDefault="007E184D" w:rsidP="005510E6">
            <w:pPr>
              <w:pStyle w:val="NoSpacing"/>
            </w:pPr>
            <w:r>
              <w:t>a.</w:t>
            </w:r>
          </w:p>
        </w:tc>
        <w:tc>
          <w:tcPr>
            <w:tcW w:w="6668" w:type="dxa"/>
          </w:tcPr>
          <w:p w14:paraId="76839B7E" w14:textId="19F6F49D" w:rsidR="007E184D" w:rsidRDefault="009A3B3F" w:rsidP="005510E6">
            <w:pPr>
              <w:pStyle w:val="NoSpacing"/>
            </w:pPr>
            <w:r>
              <w:t>1.00</w:t>
            </w:r>
          </w:p>
        </w:tc>
      </w:tr>
      <w:tr w:rsidR="007E184D" w14:paraId="304C5505" w14:textId="77777777" w:rsidTr="005510E6">
        <w:tc>
          <w:tcPr>
            <w:tcW w:w="388" w:type="dxa"/>
          </w:tcPr>
          <w:p w14:paraId="0A52F6C7" w14:textId="77777777" w:rsidR="007E184D" w:rsidRDefault="007E184D" w:rsidP="005510E6">
            <w:pPr>
              <w:pStyle w:val="NoSpacing"/>
            </w:pPr>
            <w:r>
              <w:t>b.</w:t>
            </w:r>
          </w:p>
        </w:tc>
        <w:tc>
          <w:tcPr>
            <w:tcW w:w="6668" w:type="dxa"/>
          </w:tcPr>
          <w:p w14:paraId="2BD1F262" w14:textId="3212F6B7" w:rsidR="007E184D" w:rsidRDefault="009A3B3F" w:rsidP="005510E6">
            <w:pPr>
              <w:pStyle w:val="NoSpacing"/>
            </w:pPr>
            <w:r>
              <w:t>1.09</w:t>
            </w:r>
          </w:p>
        </w:tc>
      </w:tr>
      <w:tr w:rsidR="007E184D" w14:paraId="38F7928F" w14:textId="77777777" w:rsidTr="005510E6">
        <w:tc>
          <w:tcPr>
            <w:tcW w:w="388" w:type="dxa"/>
          </w:tcPr>
          <w:p w14:paraId="7B667C3A" w14:textId="77777777" w:rsidR="007E184D" w:rsidRDefault="007E184D" w:rsidP="005510E6">
            <w:pPr>
              <w:pStyle w:val="NoSpacing"/>
            </w:pPr>
            <w:r>
              <w:t>c.</w:t>
            </w:r>
          </w:p>
        </w:tc>
        <w:tc>
          <w:tcPr>
            <w:tcW w:w="6668" w:type="dxa"/>
          </w:tcPr>
          <w:p w14:paraId="25B8ADFD" w14:textId="1C8F8F7E" w:rsidR="007E184D" w:rsidRDefault="009A3B3F" w:rsidP="005510E6">
            <w:pPr>
              <w:pStyle w:val="NoSpacing"/>
            </w:pPr>
            <w:r>
              <w:t>1.27</w:t>
            </w:r>
          </w:p>
        </w:tc>
      </w:tr>
      <w:tr w:rsidR="007E184D" w14:paraId="572EAFC6" w14:textId="77777777" w:rsidTr="005510E6">
        <w:tc>
          <w:tcPr>
            <w:tcW w:w="388" w:type="dxa"/>
          </w:tcPr>
          <w:p w14:paraId="0CBE5503" w14:textId="77777777" w:rsidR="007E184D" w:rsidRDefault="007E184D" w:rsidP="005510E6">
            <w:pPr>
              <w:pStyle w:val="NoSpacing"/>
            </w:pPr>
            <w:r>
              <w:t>d.</w:t>
            </w:r>
          </w:p>
        </w:tc>
        <w:tc>
          <w:tcPr>
            <w:tcW w:w="6668" w:type="dxa"/>
          </w:tcPr>
          <w:p w14:paraId="7CD01E7E" w14:textId="4A80936A" w:rsidR="007E184D" w:rsidRDefault="009A3B3F" w:rsidP="005510E6">
            <w:pPr>
              <w:pStyle w:val="NoSpacing"/>
            </w:pPr>
            <w:r>
              <w:t>1.45</w:t>
            </w:r>
          </w:p>
        </w:tc>
      </w:tr>
      <w:tr w:rsidR="007E184D" w14:paraId="781741FC" w14:textId="77777777" w:rsidTr="005510E6">
        <w:tc>
          <w:tcPr>
            <w:tcW w:w="388" w:type="dxa"/>
          </w:tcPr>
          <w:p w14:paraId="351A1D44" w14:textId="77777777" w:rsidR="007E184D" w:rsidRDefault="007E184D" w:rsidP="005510E6">
            <w:pPr>
              <w:pStyle w:val="NoSpacing"/>
            </w:pPr>
            <w:r>
              <w:t>e.</w:t>
            </w:r>
          </w:p>
        </w:tc>
        <w:tc>
          <w:tcPr>
            <w:tcW w:w="6668" w:type="dxa"/>
          </w:tcPr>
          <w:p w14:paraId="45E1877B" w14:textId="41A41DA7" w:rsidR="007E184D" w:rsidRDefault="009A3B3F" w:rsidP="005510E6">
            <w:pPr>
              <w:pStyle w:val="NoSpacing"/>
            </w:pPr>
            <w:r>
              <w:t>1.82</w:t>
            </w:r>
          </w:p>
        </w:tc>
      </w:tr>
      <w:tr w:rsidR="009A3B3F" w14:paraId="4D682D82" w14:textId="77777777" w:rsidTr="005510E6">
        <w:tc>
          <w:tcPr>
            <w:tcW w:w="388" w:type="dxa"/>
          </w:tcPr>
          <w:p w14:paraId="2DB2A4EE" w14:textId="77777777" w:rsidR="009A3B3F" w:rsidRDefault="009A3B3F" w:rsidP="005510E6">
            <w:pPr>
              <w:pStyle w:val="NoSpacing"/>
            </w:pPr>
          </w:p>
        </w:tc>
        <w:tc>
          <w:tcPr>
            <w:tcW w:w="6668" w:type="dxa"/>
          </w:tcPr>
          <w:p w14:paraId="396E0951" w14:textId="77777777" w:rsidR="009A3B3F" w:rsidRDefault="009A3B3F" w:rsidP="005510E6">
            <w:pPr>
              <w:pStyle w:val="NoSpacing"/>
            </w:pPr>
          </w:p>
        </w:tc>
      </w:tr>
    </w:tbl>
    <w:p w14:paraId="36801025" w14:textId="77777777" w:rsidR="007E184D" w:rsidRDefault="007E184D">
      <w:pPr>
        <w:rPr>
          <w:sz w:val="22"/>
          <w:szCs w:val="22"/>
        </w:rPr>
      </w:pPr>
    </w:p>
    <w:p w14:paraId="32CD13A9" w14:textId="77777777" w:rsidR="007E184D" w:rsidRDefault="007E184D">
      <w:pPr>
        <w:rPr>
          <w:sz w:val="22"/>
          <w:szCs w:val="22"/>
        </w:rPr>
      </w:pPr>
    </w:p>
    <w:p w14:paraId="6C0E26B1" w14:textId="1E5FA420" w:rsidR="00B33819" w:rsidRDefault="00B33819">
      <w:pPr>
        <w:rPr>
          <w:sz w:val="22"/>
          <w:szCs w:val="22"/>
        </w:rPr>
      </w:pPr>
      <w:r>
        <w:rPr>
          <w:sz w:val="22"/>
          <w:szCs w:val="22"/>
        </w:rPr>
        <w:lastRenderedPageBreak/>
        <w:t>4</w:t>
      </w:r>
      <w:r w:rsidR="007E184D">
        <w:rPr>
          <w:sz w:val="22"/>
          <w:szCs w:val="22"/>
        </w:rPr>
        <w:t>7</w:t>
      </w:r>
      <w:r>
        <w:rPr>
          <w:sz w:val="22"/>
          <w:szCs w:val="22"/>
        </w:rPr>
        <w:t>.</w:t>
      </w:r>
      <w:r>
        <w:rPr>
          <w:sz w:val="22"/>
          <w:szCs w:val="22"/>
        </w:rPr>
        <w:tab/>
        <w:t xml:space="preserve">Suppose that Toys R You is considering a move from the Atlanta Highway over to the Epps Bridge Shopping Center.  A consultant has been hired by the firm to assess the NPV of the move.  The consultant has modeled a five year time frame with three possible outcomes.  Below, he has presented </w:t>
      </w:r>
      <w:r w:rsidR="005510E6">
        <w:rPr>
          <w:sz w:val="22"/>
          <w:szCs w:val="22"/>
        </w:rPr>
        <w:t>the</w:t>
      </w:r>
      <w:r>
        <w:rPr>
          <w:sz w:val="22"/>
          <w:szCs w:val="22"/>
        </w:rPr>
        <w:t xml:space="preserve"> </w:t>
      </w:r>
      <w:r w:rsidR="005510E6">
        <w:rPr>
          <w:sz w:val="22"/>
          <w:szCs w:val="22"/>
        </w:rPr>
        <w:t xml:space="preserve">yearly </w:t>
      </w:r>
      <w:r>
        <w:rPr>
          <w:sz w:val="22"/>
          <w:szCs w:val="22"/>
        </w:rPr>
        <w:t xml:space="preserve">cash flows for three </w:t>
      </w:r>
      <w:r w:rsidR="005510E6">
        <w:rPr>
          <w:sz w:val="22"/>
          <w:szCs w:val="22"/>
        </w:rPr>
        <w:t xml:space="preserve">possible </w:t>
      </w:r>
      <w:r>
        <w:rPr>
          <w:sz w:val="22"/>
          <w:szCs w:val="22"/>
        </w:rPr>
        <w:t>cases: GOOD SALES, AVERAGE SALES, AND BAD SALES.</w:t>
      </w:r>
      <w:r w:rsidR="007E184D">
        <w:rPr>
          <w:sz w:val="22"/>
          <w:szCs w:val="22"/>
        </w:rPr>
        <w:t xml:space="preserve">  It will cost $4 million to move the store.  (all cash flows in millions)</w:t>
      </w:r>
    </w:p>
    <w:p w14:paraId="59F97B34" w14:textId="77777777" w:rsidR="00B33819" w:rsidRDefault="00B33819">
      <w:pPr>
        <w:rPr>
          <w:sz w:val="22"/>
          <w:szCs w:val="22"/>
        </w:rPr>
      </w:pPr>
    </w:p>
    <w:tbl>
      <w:tblPr>
        <w:tblStyle w:val="TableGrid"/>
        <w:tblW w:w="0" w:type="auto"/>
        <w:tblLook w:val="04A0" w:firstRow="1" w:lastRow="0" w:firstColumn="1" w:lastColumn="0" w:noHBand="0" w:noVBand="1"/>
      </w:tblPr>
      <w:tblGrid>
        <w:gridCol w:w="1138"/>
        <w:gridCol w:w="950"/>
        <w:gridCol w:w="958"/>
        <w:gridCol w:w="932"/>
        <w:gridCol w:w="1049"/>
        <w:gridCol w:w="931"/>
      </w:tblGrid>
      <w:tr w:rsidR="00883C9C" w14:paraId="700A0ABD" w14:textId="73DF4FD0" w:rsidTr="00883C9C">
        <w:tc>
          <w:tcPr>
            <w:tcW w:w="1138" w:type="dxa"/>
          </w:tcPr>
          <w:p w14:paraId="00A6B578" w14:textId="14EADF2C" w:rsidR="00883C9C" w:rsidRDefault="00883C9C">
            <w:pPr>
              <w:rPr>
                <w:sz w:val="22"/>
                <w:szCs w:val="22"/>
              </w:rPr>
            </w:pPr>
          </w:p>
        </w:tc>
        <w:tc>
          <w:tcPr>
            <w:tcW w:w="950" w:type="dxa"/>
          </w:tcPr>
          <w:p w14:paraId="168C5ED7" w14:textId="2D8AAAF0" w:rsidR="00883C9C" w:rsidRDefault="00883C9C">
            <w:pPr>
              <w:rPr>
                <w:sz w:val="22"/>
                <w:szCs w:val="22"/>
              </w:rPr>
            </w:pPr>
            <w:r>
              <w:rPr>
                <w:sz w:val="22"/>
                <w:szCs w:val="22"/>
              </w:rPr>
              <w:t>1</w:t>
            </w:r>
          </w:p>
        </w:tc>
        <w:tc>
          <w:tcPr>
            <w:tcW w:w="958" w:type="dxa"/>
          </w:tcPr>
          <w:p w14:paraId="221F11F6" w14:textId="3BCC82FE" w:rsidR="00883C9C" w:rsidRDefault="00883C9C">
            <w:pPr>
              <w:rPr>
                <w:sz w:val="22"/>
                <w:szCs w:val="22"/>
              </w:rPr>
            </w:pPr>
            <w:r>
              <w:rPr>
                <w:sz w:val="22"/>
                <w:szCs w:val="22"/>
              </w:rPr>
              <w:t>2</w:t>
            </w:r>
          </w:p>
        </w:tc>
        <w:tc>
          <w:tcPr>
            <w:tcW w:w="932" w:type="dxa"/>
          </w:tcPr>
          <w:p w14:paraId="1D00BDA8" w14:textId="2FCA20E4" w:rsidR="00883C9C" w:rsidRDefault="00883C9C">
            <w:pPr>
              <w:rPr>
                <w:sz w:val="22"/>
                <w:szCs w:val="22"/>
              </w:rPr>
            </w:pPr>
            <w:r>
              <w:rPr>
                <w:sz w:val="22"/>
                <w:szCs w:val="22"/>
              </w:rPr>
              <w:t>3</w:t>
            </w:r>
          </w:p>
        </w:tc>
        <w:tc>
          <w:tcPr>
            <w:tcW w:w="1049" w:type="dxa"/>
          </w:tcPr>
          <w:p w14:paraId="4078A977" w14:textId="785CA3C4" w:rsidR="00883C9C" w:rsidRDefault="00883C9C">
            <w:pPr>
              <w:rPr>
                <w:sz w:val="22"/>
                <w:szCs w:val="22"/>
              </w:rPr>
            </w:pPr>
            <w:r>
              <w:rPr>
                <w:sz w:val="22"/>
                <w:szCs w:val="22"/>
              </w:rPr>
              <w:t>4</w:t>
            </w:r>
          </w:p>
        </w:tc>
        <w:tc>
          <w:tcPr>
            <w:tcW w:w="931" w:type="dxa"/>
          </w:tcPr>
          <w:p w14:paraId="5905CF1B" w14:textId="6B8742DD" w:rsidR="00883C9C" w:rsidRDefault="00883C9C">
            <w:pPr>
              <w:rPr>
                <w:sz w:val="22"/>
                <w:szCs w:val="22"/>
              </w:rPr>
            </w:pPr>
            <w:r>
              <w:rPr>
                <w:sz w:val="22"/>
                <w:szCs w:val="22"/>
              </w:rPr>
              <w:t>5</w:t>
            </w:r>
          </w:p>
        </w:tc>
      </w:tr>
      <w:tr w:rsidR="00883C9C" w14:paraId="14F8C871" w14:textId="4EE7120E" w:rsidTr="00883C9C">
        <w:tc>
          <w:tcPr>
            <w:tcW w:w="1138" w:type="dxa"/>
          </w:tcPr>
          <w:p w14:paraId="70C0898D" w14:textId="07CAC580" w:rsidR="00883C9C" w:rsidRDefault="00883C9C" w:rsidP="00AE6056">
            <w:pPr>
              <w:rPr>
                <w:sz w:val="22"/>
                <w:szCs w:val="22"/>
              </w:rPr>
            </w:pPr>
            <w:r>
              <w:rPr>
                <w:sz w:val="22"/>
                <w:szCs w:val="22"/>
              </w:rPr>
              <w:t>Good</w:t>
            </w:r>
          </w:p>
        </w:tc>
        <w:tc>
          <w:tcPr>
            <w:tcW w:w="950" w:type="dxa"/>
            <w:vAlign w:val="bottom"/>
          </w:tcPr>
          <w:p w14:paraId="2569E3A8" w14:textId="5C0717B8" w:rsidR="00883C9C" w:rsidRDefault="00883C9C" w:rsidP="00AE6056">
            <w:pPr>
              <w:rPr>
                <w:sz w:val="22"/>
                <w:szCs w:val="22"/>
              </w:rPr>
            </w:pPr>
            <w:r>
              <w:rPr>
                <w:rFonts w:ascii="Calibri" w:hAnsi="Calibri"/>
                <w:color w:val="000000"/>
              </w:rPr>
              <w:t xml:space="preserve">$3.00 </w:t>
            </w:r>
          </w:p>
        </w:tc>
        <w:tc>
          <w:tcPr>
            <w:tcW w:w="958" w:type="dxa"/>
            <w:vAlign w:val="bottom"/>
          </w:tcPr>
          <w:p w14:paraId="6A4F5A34" w14:textId="0940E2E6" w:rsidR="00883C9C" w:rsidRDefault="00883C9C" w:rsidP="00AE6056">
            <w:pPr>
              <w:rPr>
                <w:sz w:val="22"/>
                <w:szCs w:val="22"/>
              </w:rPr>
            </w:pPr>
            <w:r>
              <w:rPr>
                <w:rFonts w:ascii="Calibri" w:hAnsi="Calibri"/>
                <w:color w:val="000000"/>
              </w:rPr>
              <w:t xml:space="preserve">$3.00 </w:t>
            </w:r>
          </w:p>
        </w:tc>
        <w:tc>
          <w:tcPr>
            <w:tcW w:w="932" w:type="dxa"/>
            <w:vAlign w:val="bottom"/>
          </w:tcPr>
          <w:p w14:paraId="0144633F" w14:textId="664989E0" w:rsidR="00883C9C" w:rsidRDefault="00883C9C" w:rsidP="00AE6056">
            <w:pPr>
              <w:rPr>
                <w:sz w:val="22"/>
                <w:szCs w:val="22"/>
              </w:rPr>
            </w:pPr>
            <w:r>
              <w:rPr>
                <w:rFonts w:ascii="Calibri" w:hAnsi="Calibri"/>
                <w:color w:val="000000"/>
              </w:rPr>
              <w:t xml:space="preserve">$3.00 </w:t>
            </w:r>
          </w:p>
        </w:tc>
        <w:tc>
          <w:tcPr>
            <w:tcW w:w="1049" w:type="dxa"/>
            <w:vAlign w:val="bottom"/>
          </w:tcPr>
          <w:p w14:paraId="37A02002" w14:textId="11934E9F" w:rsidR="00883C9C" w:rsidRDefault="00883C9C" w:rsidP="00AE6056">
            <w:pPr>
              <w:rPr>
                <w:sz w:val="22"/>
                <w:szCs w:val="22"/>
              </w:rPr>
            </w:pPr>
            <w:r>
              <w:rPr>
                <w:rFonts w:ascii="Calibri" w:hAnsi="Calibri"/>
                <w:color w:val="000000"/>
              </w:rPr>
              <w:t xml:space="preserve">$3.00 </w:t>
            </w:r>
          </w:p>
        </w:tc>
        <w:tc>
          <w:tcPr>
            <w:tcW w:w="931" w:type="dxa"/>
            <w:vAlign w:val="bottom"/>
          </w:tcPr>
          <w:p w14:paraId="11AC755C" w14:textId="1BC15BE6" w:rsidR="00883C9C" w:rsidRDefault="00883C9C" w:rsidP="00AE6056">
            <w:pPr>
              <w:rPr>
                <w:rFonts w:ascii="Calibri" w:hAnsi="Calibri"/>
                <w:color w:val="000000"/>
              </w:rPr>
            </w:pPr>
            <w:r>
              <w:rPr>
                <w:rFonts w:ascii="Calibri" w:hAnsi="Calibri"/>
                <w:color w:val="000000"/>
              </w:rPr>
              <w:t xml:space="preserve">$3.00 </w:t>
            </w:r>
          </w:p>
        </w:tc>
      </w:tr>
      <w:tr w:rsidR="00883C9C" w14:paraId="3D0DF103" w14:textId="201F0ED5" w:rsidTr="00883C9C">
        <w:tc>
          <w:tcPr>
            <w:tcW w:w="1138" w:type="dxa"/>
          </w:tcPr>
          <w:p w14:paraId="3988A534" w14:textId="09076A36" w:rsidR="00883C9C" w:rsidRDefault="00883C9C" w:rsidP="00AE6056">
            <w:pPr>
              <w:rPr>
                <w:sz w:val="22"/>
                <w:szCs w:val="22"/>
              </w:rPr>
            </w:pPr>
            <w:r>
              <w:rPr>
                <w:sz w:val="22"/>
                <w:szCs w:val="22"/>
              </w:rPr>
              <w:t>Average</w:t>
            </w:r>
          </w:p>
        </w:tc>
        <w:tc>
          <w:tcPr>
            <w:tcW w:w="950" w:type="dxa"/>
            <w:vAlign w:val="bottom"/>
          </w:tcPr>
          <w:p w14:paraId="4A3682C6" w14:textId="1725C3A4" w:rsidR="00883C9C" w:rsidRDefault="00883C9C" w:rsidP="00AE6056">
            <w:pPr>
              <w:rPr>
                <w:sz w:val="22"/>
                <w:szCs w:val="22"/>
              </w:rPr>
            </w:pPr>
            <w:r>
              <w:rPr>
                <w:rFonts w:ascii="Calibri" w:hAnsi="Calibri"/>
                <w:color w:val="000000"/>
              </w:rPr>
              <w:t xml:space="preserve">$2.00 </w:t>
            </w:r>
          </w:p>
        </w:tc>
        <w:tc>
          <w:tcPr>
            <w:tcW w:w="958" w:type="dxa"/>
            <w:vAlign w:val="bottom"/>
          </w:tcPr>
          <w:p w14:paraId="2843B954" w14:textId="194D4C14" w:rsidR="00883C9C" w:rsidRDefault="00883C9C" w:rsidP="00AE6056">
            <w:pPr>
              <w:rPr>
                <w:sz w:val="22"/>
                <w:szCs w:val="22"/>
              </w:rPr>
            </w:pPr>
            <w:r>
              <w:rPr>
                <w:rFonts w:ascii="Calibri" w:hAnsi="Calibri"/>
                <w:color w:val="000000"/>
              </w:rPr>
              <w:t xml:space="preserve">$2.00 </w:t>
            </w:r>
          </w:p>
        </w:tc>
        <w:tc>
          <w:tcPr>
            <w:tcW w:w="932" w:type="dxa"/>
            <w:vAlign w:val="bottom"/>
          </w:tcPr>
          <w:p w14:paraId="4929855C" w14:textId="2E3B47D1" w:rsidR="00883C9C" w:rsidRDefault="00883C9C" w:rsidP="00AE6056">
            <w:pPr>
              <w:rPr>
                <w:sz w:val="22"/>
                <w:szCs w:val="22"/>
              </w:rPr>
            </w:pPr>
            <w:r>
              <w:rPr>
                <w:rFonts w:ascii="Calibri" w:hAnsi="Calibri"/>
                <w:color w:val="000000"/>
              </w:rPr>
              <w:t xml:space="preserve">$2.00 </w:t>
            </w:r>
          </w:p>
        </w:tc>
        <w:tc>
          <w:tcPr>
            <w:tcW w:w="1049" w:type="dxa"/>
            <w:vAlign w:val="bottom"/>
          </w:tcPr>
          <w:p w14:paraId="58EDFCF4" w14:textId="5B3BD48B" w:rsidR="00883C9C" w:rsidRDefault="00883C9C" w:rsidP="00AE6056">
            <w:pPr>
              <w:rPr>
                <w:sz w:val="22"/>
                <w:szCs w:val="22"/>
              </w:rPr>
            </w:pPr>
            <w:r>
              <w:rPr>
                <w:rFonts w:ascii="Calibri" w:hAnsi="Calibri"/>
                <w:color w:val="000000"/>
              </w:rPr>
              <w:t xml:space="preserve">$2.00 </w:t>
            </w:r>
          </w:p>
        </w:tc>
        <w:tc>
          <w:tcPr>
            <w:tcW w:w="931" w:type="dxa"/>
            <w:vAlign w:val="bottom"/>
          </w:tcPr>
          <w:p w14:paraId="6288D4FF" w14:textId="6CDF8793" w:rsidR="00883C9C" w:rsidRDefault="00883C9C" w:rsidP="00AE6056">
            <w:pPr>
              <w:rPr>
                <w:rFonts w:ascii="Calibri" w:hAnsi="Calibri"/>
                <w:color w:val="000000"/>
              </w:rPr>
            </w:pPr>
            <w:r>
              <w:rPr>
                <w:rFonts w:ascii="Calibri" w:hAnsi="Calibri"/>
                <w:color w:val="000000"/>
              </w:rPr>
              <w:t xml:space="preserve">$2.00 </w:t>
            </w:r>
          </w:p>
        </w:tc>
      </w:tr>
      <w:tr w:rsidR="00883C9C" w14:paraId="37795B50" w14:textId="36602FC0" w:rsidTr="00883C9C">
        <w:tc>
          <w:tcPr>
            <w:tcW w:w="1138" w:type="dxa"/>
          </w:tcPr>
          <w:p w14:paraId="6F74B06D" w14:textId="7C82619F" w:rsidR="00883C9C" w:rsidRDefault="00883C9C" w:rsidP="00AE6056">
            <w:pPr>
              <w:rPr>
                <w:sz w:val="22"/>
                <w:szCs w:val="22"/>
              </w:rPr>
            </w:pPr>
            <w:r>
              <w:rPr>
                <w:sz w:val="22"/>
                <w:szCs w:val="22"/>
              </w:rPr>
              <w:t>Bad</w:t>
            </w:r>
          </w:p>
        </w:tc>
        <w:tc>
          <w:tcPr>
            <w:tcW w:w="950" w:type="dxa"/>
            <w:vAlign w:val="bottom"/>
          </w:tcPr>
          <w:p w14:paraId="6AA14533" w14:textId="1ECF1D3B" w:rsidR="00883C9C" w:rsidRDefault="00883C9C" w:rsidP="00AE6056">
            <w:pPr>
              <w:rPr>
                <w:sz w:val="22"/>
                <w:szCs w:val="22"/>
              </w:rPr>
            </w:pPr>
            <w:r>
              <w:rPr>
                <w:rFonts w:ascii="Calibri" w:hAnsi="Calibri"/>
                <w:color w:val="000000"/>
              </w:rPr>
              <w:t xml:space="preserve">$1.00 </w:t>
            </w:r>
          </w:p>
        </w:tc>
        <w:tc>
          <w:tcPr>
            <w:tcW w:w="958" w:type="dxa"/>
            <w:vAlign w:val="bottom"/>
          </w:tcPr>
          <w:p w14:paraId="47E89C41" w14:textId="456C496C" w:rsidR="00883C9C" w:rsidRDefault="00883C9C" w:rsidP="00AE6056">
            <w:pPr>
              <w:rPr>
                <w:sz w:val="22"/>
                <w:szCs w:val="22"/>
              </w:rPr>
            </w:pPr>
            <w:r>
              <w:rPr>
                <w:rFonts w:ascii="Calibri" w:hAnsi="Calibri"/>
                <w:color w:val="000000"/>
              </w:rPr>
              <w:t xml:space="preserve">$1.00 </w:t>
            </w:r>
          </w:p>
        </w:tc>
        <w:tc>
          <w:tcPr>
            <w:tcW w:w="932" w:type="dxa"/>
            <w:vAlign w:val="bottom"/>
          </w:tcPr>
          <w:p w14:paraId="41BF4494" w14:textId="333EF6EA" w:rsidR="00883C9C" w:rsidRDefault="00883C9C" w:rsidP="00AE6056">
            <w:pPr>
              <w:rPr>
                <w:sz w:val="22"/>
                <w:szCs w:val="22"/>
              </w:rPr>
            </w:pPr>
            <w:r>
              <w:rPr>
                <w:rFonts w:ascii="Calibri" w:hAnsi="Calibri"/>
                <w:color w:val="000000"/>
              </w:rPr>
              <w:t xml:space="preserve">$1.00 </w:t>
            </w:r>
          </w:p>
        </w:tc>
        <w:tc>
          <w:tcPr>
            <w:tcW w:w="1049" w:type="dxa"/>
            <w:vAlign w:val="bottom"/>
          </w:tcPr>
          <w:p w14:paraId="61B6A8DF" w14:textId="2155CDD6" w:rsidR="00883C9C" w:rsidRDefault="00883C9C" w:rsidP="00AE6056">
            <w:pPr>
              <w:rPr>
                <w:sz w:val="22"/>
                <w:szCs w:val="22"/>
              </w:rPr>
            </w:pPr>
            <w:r>
              <w:rPr>
                <w:rFonts w:ascii="Calibri" w:hAnsi="Calibri"/>
                <w:color w:val="000000"/>
              </w:rPr>
              <w:t xml:space="preserve">$1.00 </w:t>
            </w:r>
          </w:p>
        </w:tc>
        <w:tc>
          <w:tcPr>
            <w:tcW w:w="931" w:type="dxa"/>
            <w:vAlign w:val="bottom"/>
          </w:tcPr>
          <w:p w14:paraId="2314AEEB" w14:textId="625BF55A" w:rsidR="00883C9C" w:rsidRDefault="00883C9C" w:rsidP="00AE6056">
            <w:pPr>
              <w:rPr>
                <w:rFonts w:ascii="Calibri" w:hAnsi="Calibri"/>
                <w:color w:val="000000"/>
              </w:rPr>
            </w:pPr>
            <w:r>
              <w:rPr>
                <w:rFonts w:ascii="Calibri" w:hAnsi="Calibri"/>
                <w:color w:val="000000"/>
              </w:rPr>
              <w:t xml:space="preserve">$1.00 </w:t>
            </w:r>
          </w:p>
        </w:tc>
      </w:tr>
    </w:tbl>
    <w:p w14:paraId="1EA7DC77" w14:textId="77777777" w:rsidR="00B33819" w:rsidRDefault="00B33819">
      <w:pPr>
        <w:rPr>
          <w:sz w:val="22"/>
          <w:szCs w:val="22"/>
        </w:rPr>
      </w:pPr>
    </w:p>
    <w:p w14:paraId="30E7FFF5" w14:textId="0974DEC4" w:rsidR="007E184D" w:rsidRDefault="007E184D">
      <w:pPr>
        <w:rPr>
          <w:sz w:val="22"/>
          <w:szCs w:val="22"/>
        </w:rPr>
      </w:pPr>
      <w:r>
        <w:rPr>
          <w:sz w:val="22"/>
          <w:szCs w:val="22"/>
        </w:rPr>
        <w:t>The analyst estimates that the probability of good sales is 45%, average sales is 40%, and bad sales is 15%. If the cost of capital is 9% for Toys R You, find t</w:t>
      </w:r>
      <w:r w:rsidR="009A3B3F">
        <w:rPr>
          <w:sz w:val="22"/>
          <w:szCs w:val="22"/>
        </w:rPr>
        <w:t>he expected NPV of this project in millions.</w:t>
      </w:r>
    </w:p>
    <w:p w14:paraId="4F5322C2" w14:textId="77777777" w:rsidR="007E184D" w:rsidRDefault="007E184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7E184D" w14:paraId="42B58CE7" w14:textId="77777777" w:rsidTr="005510E6">
        <w:tc>
          <w:tcPr>
            <w:tcW w:w="388" w:type="dxa"/>
          </w:tcPr>
          <w:p w14:paraId="7B6C44AB" w14:textId="77777777" w:rsidR="007E184D" w:rsidRDefault="007E184D" w:rsidP="005510E6">
            <w:pPr>
              <w:pStyle w:val="NoSpacing"/>
            </w:pPr>
            <w:r>
              <w:t>a.</w:t>
            </w:r>
          </w:p>
        </w:tc>
        <w:tc>
          <w:tcPr>
            <w:tcW w:w="6668" w:type="dxa"/>
          </w:tcPr>
          <w:p w14:paraId="03933DC6" w14:textId="1D1DB61A" w:rsidR="007E184D" w:rsidRDefault="007E184D" w:rsidP="00B82DFA">
            <w:pPr>
              <w:pStyle w:val="NoSpacing"/>
            </w:pPr>
            <w:r>
              <w:t>$</w:t>
            </w:r>
            <w:r w:rsidR="00B82DFA">
              <w:t>3.20 million</w:t>
            </w:r>
          </w:p>
        </w:tc>
      </w:tr>
      <w:tr w:rsidR="007E184D" w14:paraId="09E4F1CD" w14:textId="77777777" w:rsidTr="005510E6">
        <w:tc>
          <w:tcPr>
            <w:tcW w:w="388" w:type="dxa"/>
          </w:tcPr>
          <w:p w14:paraId="49EB47B1" w14:textId="77777777" w:rsidR="007E184D" w:rsidRDefault="007E184D" w:rsidP="005510E6">
            <w:pPr>
              <w:pStyle w:val="NoSpacing"/>
            </w:pPr>
            <w:r>
              <w:t>b.</w:t>
            </w:r>
          </w:p>
        </w:tc>
        <w:tc>
          <w:tcPr>
            <w:tcW w:w="6668" w:type="dxa"/>
          </w:tcPr>
          <w:p w14:paraId="622A3FF8" w14:textId="754DE493" w:rsidR="007E184D" w:rsidRDefault="007E184D" w:rsidP="00B82DFA">
            <w:pPr>
              <w:pStyle w:val="NoSpacing"/>
            </w:pPr>
            <w:r>
              <w:t>$</w:t>
            </w:r>
            <w:r w:rsidR="00B82DFA">
              <w:t>4.36 million</w:t>
            </w:r>
          </w:p>
        </w:tc>
      </w:tr>
      <w:tr w:rsidR="007E184D" w14:paraId="4546E3AB" w14:textId="77777777" w:rsidTr="005510E6">
        <w:tc>
          <w:tcPr>
            <w:tcW w:w="388" w:type="dxa"/>
          </w:tcPr>
          <w:p w14:paraId="2F1CFDBF" w14:textId="77777777" w:rsidR="007E184D" w:rsidRDefault="007E184D" w:rsidP="005510E6">
            <w:pPr>
              <w:pStyle w:val="NoSpacing"/>
            </w:pPr>
            <w:r>
              <w:t>c.</w:t>
            </w:r>
          </w:p>
        </w:tc>
        <w:tc>
          <w:tcPr>
            <w:tcW w:w="6668" w:type="dxa"/>
          </w:tcPr>
          <w:p w14:paraId="063F4BAD" w14:textId="7286256D" w:rsidR="007E184D" w:rsidRDefault="00B82DFA" w:rsidP="005510E6">
            <w:pPr>
              <w:pStyle w:val="NoSpacing"/>
            </w:pPr>
            <w:r>
              <w:t>$4.75 million</w:t>
            </w:r>
          </w:p>
        </w:tc>
      </w:tr>
      <w:tr w:rsidR="007E184D" w14:paraId="43BB9BFB" w14:textId="77777777" w:rsidTr="005510E6">
        <w:tc>
          <w:tcPr>
            <w:tcW w:w="388" w:type="dxa"/>
          </w:tcPr>
          <w:p w14:paraId="4B98FD53" w14:textId="77777777" w:rsidR="007E184D" w:rsidRDefault="007E184D" w:rsidP="005510E6">
            <w:pPr>
              <w:pStyle w:val="NoSpacing"/>
            </w:pPr>
            <w:r>
              <w:t>d.</w:t>
            </w:r>
          </w:p>
        </w:tc>
        <w:tc>
          <w:tcPr>
            <w:tcW w:w="6668" w:type="dxa"/>
          </w:tcPr>
          <w:p w14:paraId="473B29B3" w14:textId="12D7869C" w:rsidR="007E184D" w:rsidRDefault="00B82DFA" w:rsidP="005510E6">
            <w:pPr>
              <w:pStyle w:val="NoSpacing"/>
            </w:pPr>
            <w:r>
              <w:t>$4.95 million</w:t>
            </w:r>
          </w:p>
        </w:tc>
      </w:tr>
      <w:tr w:rsidR="007E184D" w14:paraId="1204D050" w14:textId="77777777" w:rsidTr="005510E6">
        <w:tc>
          <w:tcPr>
            <w:tcW w:w="388" w:type="dxa"/>
          </w:tcPr>
          <w:p w14:paraId="0F5BD1DD" w14:textId="77777777" w:rsidR="007E184D" w:rsidRDefault="007E184D" w:rsidP="005510E6">
            <w:pPr>
              <w:pStyle w:val="NoSpacing"/>
            </w:pPr>
            <w:r>
              <w:t>e.</w:t>
            </w:r>
          </w:p>
        </w:tc>
        <w:tc>
          <w:tcPr>
            <w:tcW w:w="6668" w:type="dxa"/>
          </w:tcPr>
          <w:p w14:paraId="508ED16B" w14:textId="0815475D" w:rsidR="007E184D" w:rsidRDefault="00B82DFA" w:rsidP="005510E6">
            <w:pPr>
              <w:pStyle w:val="NoSpacing"/>
            </w:pPr>
            <w:r>
              <w:t>$5.34 million</w:t>
            </w:r>
          </w:p>
        </w:tc>
      </w:tr>
    </w:tbl>
    <w:p w14:paraId="2F4B6B9D" w14:textId="77777777" w:rsidR="007E184D" w:rsidRDefault="007E184D">
      <w:pPr>
        <w:rPr>
          <w:sz w:val="22"/>
          <w:szCs w:val="22"/>
        </w:rPr>
      </w:pPr>
    </w:p>
    <w:p w14:paraId="5DB849C1" w14:textId="597FC55C" w:rsidR="007E184D" w:rsidRDefault="00AE6056">
      <w:pPr>
        <w:rPr>
          <w:sz w:val="22"/>
          <w:szCs w:val="22"/>
        </w:rPr>
      </w:pPr>
      <w:r>
        <w:rPr>
          <w:sz w:val="22"/>
          <w:szCs w:val="22"/>
        </w:rPr>
        <w:t>48.</w:t>
      </w:r>
      <w:r>
        <w:rPr>
          <w:sz w:val="22"/>
          <w:szCs w:val="22"/>
        </w:rPr>
        <w:tab/>
      </w:r>
      <w:r w:rsidR="005510E6">
        <w:rPr>
          <w:sz w:val="22"/>
          <w:szCs w:val="22"/>
        </w:rPr>
        <w:t>A consulting firm is considering a set of projects for the upcoming fiscal year.  The firm would like to pursue all projects, but is constrained by the number of consultants available for new projects.</w:t>
      </w:r>
      <w:r w:rsidR="00B878EE">
        <w:rPr>
          <w:sz w:val="22"/>
          <w:szCs w:val="22"/>
        </w:rPr>
        <w:t xml:space="preserve">  The firm has 100 consultants that can be used for new projects.  The estimated NPV and consultants used for each project is shown below:</w:t>
      </w:r>
    </w:p>
    <w:tbl>
      <w:tblPr>
        <w:tblStyle w:val="TableGrid"/>
        <w:tblW w:w="0" w:type="auto"/>
        <w:tblLook w:val="04A0" w:firstRow="1" w:lastRow="0" w:firstColumn="1" w:lastColumn="0" w:noHBand="0" w:noVBand="1"/>
      </w:tblPr>
      <w:tblGrid>
        <w:gridCol w:w="2276"/>
        <w:gridCol w:w="2277"/>
        <w:gridCol w:w="2277"/>
      </w:tblGrid>
      <w:tr w:rsidR="00B878EE" w14:paraId="403EC50B" w14:textId="77777777" w:rsidTr="00B878EE">
        <w:tc>
          <w:tcPr>
            <w:tcW w:w="2276" w:type="dxa"/>
          </w:tcPr>
          <w:p w14:paraId="7F1869D4" w14:textId="697C83F4" w:rsidR="00B878EE" w:rsidRDefault="00B878EE">
            <w:pPr>
              <w:rPr>
                <w:sz w:val="22"/>
                <w:szCs w:val="22"/>
              </w:rPr>
            </w:pPr>
            <w:r>
              <w:rPr>
                <w:sz w:val="22"/>
                <w:szCs w:val="22"/>
              </w:rPr>
              <w:t>PROJECT</w:t>
            </w:r>
          </w:p>
        </w:tc>
        <w:tc>
          <w:tcPr>
            <w:tcW w:w="2277" w:type="dxa"/>
          </w:tcPr>
          <w:p w14:paraId="66A0E499" w14:textId="68DF0E37" w:rsidR="00B878EE" w:rsidRDefault="00B878EE">
            <w:pPr>
              <w:rPr>
                <w:sz w:val="22"/>
                <w:szCs w:val="22"/>
              </w:rPr>
            </w:pPr>
            <w:r>
              <w:rPr>
                <w:sz w:val="22"/>
                <w:szCs w:val="22"/>
              </w:rPr>
              <w:t>NPV</w:t>
            </w:r>
          </w:p>
        </w:tc>
        <w:tc>
          <w:tcPr>
            <w:tcW w:w="2277" w:type="dxa"/>
          </w:tcPr>
          <w:p w14:paraId="456EA1B7" w14:textId="5031475F" w:rsidR="00B878EE" w:rsidRDefault="00B878EE">
            <w:pPr>
              <w:rPr>
                <w:sz w:val="22"/>
                <w:szCs w:val="22"/>
              </w:rPr>
            </w:pPr>
            <w:r>
              <w:rPr>
                <w:sz w:val="22"/>
                <w:szCs w:val="22"/>
              </w:rPr>
              <w:t>Consultants Used</w:t>
            </w:r>
          </w:p>
        </w:tc>
      </w:tr>
      <w:tr w:rsidR="00CF3DD2" w14:paraId="2FDB1C22" w14:textId="77777777" w:rsidTr="00F3014E">
        <w:tc>
          <w:tcPr>
            <w:tcW w:w="2276" w:type="dxa"/>
          </w:tcPr>
          <w:p w14:paraId="431A0F7D" w14:textId="0D8BD6DD" w:rsidR="00CF3DD2" w:rsidRDefault="00CF3DD2" w:rsidP="00CF3DD2">
            <w:pPr>
              <w:rPr>
                <w:sz w:val="22"/>
                <w:szCs w:val="22"/>
              </w:rPr>
            </w:pPr>
            <w:r>
              <w:rPr>
                <w:sz w:val="22"/>
                <w:szCs w:val="22"/>
              </w:rPr>
              <w:t>A</w:t>
            </w:r>
          </w:p>
        </w:tc>
        <w:tc>
          <w:tcPr>
            <w:tcW w:w="2277" w:type="dxa"/>
            <w:vAlign w:val="center"/>
          </w:tcPr>
          <w:p w14:paraId="59D0F5BE" w14:textId="3E09C75A" w:rsidR="00CF3DD2" w:rsidRDefault="00CF3DD2" w:rsidP="00CF3DD2">
            <w:pPr>
              <w:rPr>
                <w:sz w:val="22"/>
                <w:szCs w:val="22"/>
              </w:rPr>
            </w:pPr>
            <w:r>
              <w:rPr>
                <w:rFonts w:ascii="Cambria" w:hAnsi="Cambria"/>
                <w:color w:val="000000"/>
                <w:sz w:val="22"/>
                <w:szCs w:val="22"/>
              </w:rPr>
              <w:t xml:space="preserve">$800 </w:t>
            </w:r>
          </w:p>
        </w:tc>
        <w:tc>
          <w:tcPr>
            <w:tcW w:w="2277" w:type="dxa"/>
            <w:vAlign w:val="center"/>
          </w:tcPr>
          <w:p w14:paraId="407050DE" w14:textId="1831AD87" w:rsidR="00CF3DD2" w:rsidRDefault="00CF3DD2" w:rsidP="00CF3DD2">
            <w:pPr>
              <w:rPr>
                <w:sz w:val="22"/>
                <w:szCs w:val="22"/>
              </w:rPr>
            </w:pPr>
            <w:r>
              <w:rPr>
                <w:rFonts w:ascii="Cambria" w:hAnsi="Cambria"/>
                <w:color w:val="000000"/>
                <w:sz w:val="22"/>
                <w:szCs w:val="22"/>
              </w:rPr>
              <w:t>40</w:t>
            </w:r>
          </w:p>
        </w:tc>
      </w:tr>
      <w:tr w:rsidR="00CF3DD2" w14:paraId="502B7058" w14:textId="77777777" w:rsidTr="00F3014E">
        <w:tc>
          <w:tcPr>
            <w:tcW w:w="2276" w:type="dxa"/>
          </w:tcPr>
          <w:p w14:paraId="03D302C5" w14:textId="48BE9D79" w:rsidR="00CF3DD2" w:rsidRDefault="00CF3DD2" w:rsidP="00CF3DD2">
            <w:pPr>
              <w:rPr>
                <w:sz w:val="22"/>
                <w:szCs w:val="22"/>
              </w:rPr>
            </w:pPr>
            <w:r>
              <w:rPr>
                <w:sz w:val="22"/>
                <w:szCs w:val="22"/>
              </w:rPr>
              <w:t>B</w:t>
            </w:r>
          </w:p>
        </w:tc>
        <w:tc>
          <w:tcPr>
            <w:tcW w:w="2277" w:type="dxa"/>
            <w:vAlign w:val="center"/>
          </w:tcPr>
          <w:p w14:paraId="511DFECE" w14:textId="44DACD37" w:rsidR="00CF3DD2" w:rsidRDefault="00CF3DD2" w:rsidP="00CF3DD2">
            <w:pPr>
              <w:rPr>
                <w:sz w:val="22"/>
                <w:szCs w:val="22"/>
              </w:rPr>
            </w:pPr>
            <w:r>
              <w:rPr>
                <w:rFonts w:ascii="Cambria" w:hAnsi="Cambria"/>
                <w:color w:val="000000"/>
                <w:sz w:val="22"/>
                <w:szCs w:val="22"/>
              </w:rPr>
              <w:t xml:space="preserve">$600 </w:t>
            </w:r>
          </w:p>
        </w:tc>
        <w:tc>
          <w:tcPr>
            <w:tcW w:w="2277" w:type="dxa"/>
            <w:vAlign w:val="center"/>
          </w:tcPr>
          <w:p w14:paraId="06C50A5E" w14:textId="18FF812A" w:rsidR="00CF3DD2" w:rsidRDefault="00CF3DD2" w:rsidP="00CF3DD2">
            <w:pPr>
              <w:rPr>
                <w:sz w:val="22"/>
                <w:szCs w:val="22"/>
              </w:rPr>
            </w:pPr>
            <w:r>
              <w:rPr>
                <w:rFonts w:ascii="Cambria" w:hAnsi="Cambria"/>
                <w:color w:val="000000"/>
                <w:sz w:val="22"/>
                <w:szCs w:val="22"/>
              </w:rPr>
              <w:t>25</w:t>
            </w:r>
          </w:p>
        </w:tc>
      </w:tr>
      <w:tr w:rsidR="00CF3DD2" w14:paraId="71A98C91" w14:textId="77777777" w:rsidTr="00F3014E">
        <w:tc>
          <w:tcPr>
            <w:tcW w:w="2276" w:type="dxa"/>
          </w:tcPr>
          <w:p w14:paraId="2D81C2A7" w14:textId="53AC05D8" w:rsidR="00CF3DD2" w:rsidRDefault="00CF3DD2" w:rsidP="00CF3DD2">
            <w:pPr>
              <w:rPr>
                <w:sz w:val="22"/>
                <w:szCs w:val="22"/>
              </w:rPr>
            </w:pPr>
            <w:r>
              <w:rPr>
                <w:sz w:val="22"/>
                <w:szCs w:val="22"/>
              </w:rPr>
              <w:t>C</w:t>
            </w:r>
          </w:p>
        </w:tc>
        <w:tc>
          <w:tcPr>
            <w:tcW w:w="2277" w:type="dxa"/>
            <w:vAlign w:val="center"/>
          </w:tcPr>
          <w:p w14:paraId="66153C9C" w14:textId="1D0AD4FE" w:rsidR="00CF3DD2" w:rsidRDefault="00CF3DD2" w:rsidP="00CF3DD2">
            <w:pPr>
              <w:rPr>
                <w:sz w:val="22"/>
                <w:szCs w:val="22"/>
              </w:rPr>
            </w:pPr>
            <w:r>
              <w:rPr>
                <w:rFonts w:ascii="Cambria" w:hAnsi="Cambria"/>
                <w:color w:val="000000"/>
                <w:sz w:val="22"/>
                <w:szCs w:val="22"/>
              </w:rPr>
              <w:t xml:space="preserve">$350 </w:t>
            </w:r>
          </w:p>
        </w:tc>
        <w:tc>
          <w:tcPr>
            <w:tcW w:w="2277" w:type="dxa"/>
            <w:vAlign w:val="center"/>
          </w:tcPr>
          <w:p w14:paraId="57C31280" w14:textId="4399D89C" w:rsidR="00CF3DD2" w:rsidRDefault="00CF3DD2" w:rsidP="00CF3DD2">
            <w:pPr>
              <w:rPr>
                <w:sz w:val="22"/>
                <w:szCs w:val="22"/>
              </w:rPr>
            </w:pPr>
            <w:r>
              <w:rPr>
                <w:rFonts w:ascii="Cambria" w:hAnsi="Cambria"/>
                <w:color w:val="000000"/>
                <w:sz w:val="22"/>
                <w:szCs w:val="22"/>
              </w:rPr>
              <w:t>15</w:t>
            </w:r>
          </w:p>
        </w:tc>
      </w:tr>
      <w:tr w:rsidR="00CF3DD2" w14:paraId="33EB6B34" w14:textId="77777777" w:rsidTr="00F3014E">
        <w:tc>
          <w:tcPr>
            <w:tcW w:w="2276" w:type="dxa"/>
          </w:tcPr>
          <w:p w14:paraId="10828F3D" w14:textId="096915F9" w:rsidR="00CF3DD2" w:rsidRDefault="00CF3DD2" w:rsidP="00CF3DD2">
            <w:pPr>
              <w:rPr>
                <w:sz w:val="22"/>
                <w:szCs w:val="22"/>
              </w:rPr>
            </w:pPr>
            <w:r>
              <w:rPr>
                <w:sz w:val="22"/>
                <w:szCs w:val="22"/>
              </w:rPr>
              <w:t>D</w:t>
            </w:r>
          </w:p>
        </w:tc>
        <w:tc>
          <w:tcPr>
            <w:tcW w:w="2277" w:type="dxa"/>
            <w:vAlign w:val="center"/>
          </w:tcPr>
          <w:p w14:paraId="7BBDD4AC" w14:textId="0017A554" w:rsidR="00CF3DD2" w:rsidRDefault="00CF3DD2" w:rsidP="00CF3DD2">
            <w:pPr>
              <w:rPr>
                <w:sz w:val="22"/>
                <w:szCs w:val="22"/>
              </w:rPr>
            </w:pPr>
            <w:r>
              <w:rPr>
                <w:rFonts w:ascii="Cambria" w:hAnsi="Cambria"/>
                <w:color w:val="000000"/>
                <w:sz w:val="22"/>
                <w:szCs w:val="22"/>
              </w:rPr>
              <w:t xml:space="preserve">$1,000 </w:t>
            </w:r>
          </w:p>
        </w:tc>
        <w:tc>
          <w:tcPr>
            <w:tcW w:w="2277" w:type="dxa"/>
            <w:vAlign w:val="center"/>
          </w:tcPr>
          <w:p w14:paraId="3C94CF8F" w14:textId="262E3406" w:rsidR="00CF3DD2" w:rsidRDefault="00CF3DD2" w:rsidP="00CF3DD2">
            <w:pPr>
              <w:rPr>
                <w:sz w:val="22"/>
                <w:szCs w:val="22"/>
              </w:rPr>
            </w:pPr>
            <w:r>
              <w:rPr>
                <w:rFonts w:ascii="Cambria" w:hAnsi="Cambria"/>
                <w:color w:val="000000"/>
                <w:sz w:val="22"/>
                <w:szCs w:val="22"/>
              </w:rPr>
              <w:t>60</w:t>
            </w:r>
          </w:p>
        </w:tc>
      </w:tr>
      <w:tr w:rsidR="00CF3DD2" w14:paraId="654679E4" w14:textId="77777777" w:rsidTr="00F3014E">
        <w:tc>
          <w:tcPr>
            <w:tcW w:w="2276" w:type="dxa"/>
          </w:tcPr>
          <w:p w14:paraId="2B61DE8E" w14:textId="5BBEFB04" w:rsidR="00CF3DD2" w:rsidRDefault="00CF3DD2" w:rsidP="00CF3DD2">
            <w:pPr>
              <w:rPr>
                <w:sz w:val="22"/>
                <w:szCs w:val="22"/>
              </w:rPr>
            </w:pPr>
            <w:r>
              <w:rPr>
                <w:sz w:val="22"/>
                <w:szCs w:val="22"/>
              </w:rPr>
              <w:t>E</w:t>
            </w:r>
          </w:p>
        </w:tc>
        <w:tc>
          <w:tcPr>
            <w:tcW w:w="2277" w:type="dxa"/>
            <w:vAlign w:val="center"/>
          </w:tcPr>
          <w:p w14:paraId="64A3C254" w14:textId="558E9FF9" w:rsidR="00CF3DD2" w:rsidRDefault="00CF3DD2" w:rsidP="00CF3DD2">
            <w:pPr>
              <w:rPr>
                <w:sz w:val="22"/>
                <w:szCs w:val="22"/>
              </w:rPr>
            </w:pPr>
            <w:r>
              <w:rPr>
                <w:rFonts w:ascii="Cambria" w:hAnsi="Cambria"/>
                <w:color w:val="000000"/>
                <w:sz w:val="22"/>
                <w:szCs w:val="22"/>
              </w:rPr>
              <w:t xml:space="preserve">$800 </w:t>
            </w:r>
          </w:p>
        </w:tc>
        <w:tc>
          <w:tcPr>
            <w:tcW w:w="2277" w:type="dxa"/>
            <w:vAlign w:val="center"/>
          </w:tcPr>
          <w:p w14:paraId="7962FB0F" w14:textId="5B9BFA1C" w:rsidR="00CF3DD2" w:rsidRDefault="00CF3DD2" w:rsidP="00CF3DD2">
            <w:pPr>
              <w:rPr>
                <w:sz w:val="22"/>
                <w:szCs w:val="22"/>
              </w:rPr>
            </w:pPr>
            <w:r>
              <w:rPr>
                <w:rFonts w:ascii="Cambria" w:hAnsi="Cambria"/>
                <w:color w:val="000000"/>
                <w:sz w:val="22"/>
                <w:szCs w:val="22"/>
              </w:rPr>
              <w:t>30</w:t>
            </w:r>
          </w:p>
        </w:tc>
      </w:tr>
    </w:tbl>
    <w:p w14:paraId="0B15AC4D" w14:textId="77777777" w:rsidR="00B878EE" w:rsidRDefault="00B878EE">
      <w:pPr>
        <w:rPr>
          <w:sz w:val="22"/>
          <w:szCs w:val="22"/>
        </w:rPr>
      </w:pPr>
    </w:p>
    <w:p w14:paraId="122FB4DA" w14:textId="20F1255E" w:rsidR="00CF3DD2" w:rsidRDefault="00CF3DD2">
      <w:pPr>
        <w:rPr>
          <w:sz w:val="22"/>
          <w:szCs w:val="22"/>
        </w:rPr>
      </w:pPr>
      <w:r>
        <w:rPr>
          <w:sz w:val="22"/>
          <w:szCs w:val="22"/>
        </w:rPr>
        <w:t>Which projects should the firm select to maximize shareholder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B878EE" w14:paraId="09B29630" w14:textId="77777777" w:rsidTr="001A74E9">
        <w:tc>
          <w:tcPr>
            <w:tcW w:w="388" w:type="dxa"/>
          </w:tcPr>
          <w:p w14:paraId="287097E6" w14:textId="77777777" w:rsidR="00B878EE" w:rsidRDefault="00B878EE" w:rsidP="001A74E9">
            <w:pPr>
              <w:pStyle w:val="NoSpacing"/>
            </w:pPr>
            <w:r>
              <w:t>a.</w:t>
            </w:r>
          </w:p>
        </w:tc>
        <w:tc>
          <w:tcPr>
            <w:tcW w:w="6668" w:type="dxa"/>
          </w:tcPr>
          <w:p w14:paraId="02802907" w14:textId="15B97FFC" w:rsidR="00B878EE" w:rsidRDefault="00CF3DD2" w:rsidP="001A74E9">
            <w:pPr>
              <w:pStyle w:val="NoSpacing"/>
            </w:pPr>
            <w:r>
              <w:t>Projects A,B, and C</w:t>
            </w:r>
          </w:p>
        </w:tc>
      </w:tr>
      <w:tr w:rsidR="00B878EE" w14:paraId="4D2170DF" w14:textId="77777777" w:rsidTr="001A74E9">
        <w:tc>
          <w:tcPr>
            <w:tcW w:w="388" w:type="dxa"/>
          </w:tcPr>
          <w:p w14:paraId="23385C19" w14:textId="77777777" w:rsidR="00B878EE" w:rsidRDefault="00B878EE" w:rsidP="001A74E9">
            <w:pPr>
              <w:pStyle w:val="NoSpacing"/>
            </w:pPr>
            <w:r>
              <w:t>b.</w:t>
            </w:r>
          </w:p>
        </w:tc>
        <w:tc>
          <w:tcPr>
            <w:tcW w:w="6668" w:type="dxa"/>
          </w:tcPr>
          <w:p w14:paraId="4431FF71" w14:textId="2A752E6E" w:rsidR="00B878EE" w:rsidRDefault="00CF3DD2" w:rsidP="001A74E9">
            <w:pPr>
              <w:pStyle w:val="NoSpacing"/>
            </w:pPr>
            <w:r>
              <w:t>Projects A and D</w:t>
            </w:r>
          </w:p>
        </w:tc>
      </w:tr>
      <w:tr w:rsidR="00B878EE" w14:paraId="753A1797" w14:textId="77777777" w:rsidTr="001A74E9">
        <w:tc>
          <w:tcPr>
            <w:tcW w:w="388" w:type="dxa"/>
          </w:tcPr>
          <w:p w14:paraId="16F402DD" w14:textId="77777777" w:rsidR="00B878EE" w:rsidRDefault="00B878EE" w:rsidP="001A74E9">
            <w:pPr>
              <w:pStyle w:val="NoSpacing"/>
            </w:pPr>
            <w:r>
              <w:t>c.</w:t>
            </w:r>
          </w:p>
        </w:tc>
        <w:tc>
          <w:tcPr>
            <w:tcW w:w="6668" w:type="dxa"/>
          </w:tcPr>
          <w:p w14:paraId="2A1EA8AF" w14:textId="6C82FF5C" w:rsidR="00B878EE" w:rsidRDefault="00CF3DD2" w:rsidP="001A74E9">
            <w:pPr>
              <w:pStyle w:val="NoSpacing"/>
            </w:pPr>
            <w:r>
              <w:t>Projects A, C, and E</w:t>
            </w:r>
          </w:p>
        </w:tc>
      </w:tr>
      <w:tr w:rsidR="00B878EE" w14:paraId="6DE77A33" w14:textId="77777777" w:rsidTr="001A74E9">
        <w:tc>
          <w:tcPr>
            <w:tcW w:w="388" w:type="dxa"/>
          </w:tcPr>
          <w:p w14:paraId="50A7E9C6" w14:textId="77777777" w:rsidR="00B878EE" w:rsidRDefault="00B878EE" w:rsidP="001A74E9">
            <w:pPr>
              <w:pStyle w:val="NoSpacing"/>
            </w:pPr>
            <w:r>
              <w:t>d.</w:t>
            </w:r>
          </w:p>
        </w:tc>
        <w:tc>
          <w:tcPr>
            <w:tcW w:w="6668" w:type="dxa"/>
          </w:tcPr>
          <w:p w14:paraId="54C03CC0" w14:textId="788B5E9C" w:rsidR="00B878EE" w:rsidRDefault="00CF3DD2" w:rsidP="001A74E9">
            <w:pPr>
              <w:pStyle w:val="NoSpacing"/>
            </w:pPr>
            <w:r>
              <w:t>Projects B, C, and D</w:t>
            </w:r>
          </w:p>
        </w:tc>
      </w:tr>
      <w:tr w:rsidR="00B878EE" w14:paraId="0C5944F7" w14:textId="77777777" w:rsidTr="001A74E9">
        <w:tc>
          <w:tcPr>
            <w:tcW w:w="388" w:type="dxa"/>
          </w:tcPr>
          <w:p w14:paraId="6447D84F" w14:textId="77777777" w:rsidR="00B878EE" w:rsidRDefault="00B878EE" w:rsidP="001A74E9">
            <w:pPr>
              <w:pStyle w:val="NoSpacing"/>
            </w:pPr>
            <w:r>
              <w:t>e.</w:t>
            </w:r>
          </w:p>
        </w:tc>
        <w:tc>
          <w:tcPr>
            <w:tcW w:w="6668" w:type="dxa"/>
          </w:tcPr>
          <w:p w14:paraId="33422A30" w14:textId="086F9D06" w:rsidR="00B878EE" w:rsidRDefault="00CF3DD2" w:rsidP="001A74E9">
            <w:pPr>
              <w:pStyle w:val="NoSpacing"/>
            </w:pPr>
            <w:r>
              <w:t>Projects A, B, and E</w:t>
            </w:r>
          </w:p>
        </w:tc>
      </w:tr>
    </w:tbl>
    <w:p w14:paraId="15C34DE4" w14:textId="5A48F6CC" w:rsidR="00B878EE" w:rsidRPr="00F8735E" w:rsidRDefault="00CF3DD2">
      <w:pPr>
        <w:rPr>
          <w:b/>
          <w:i/>
          <w:sz w:val="22"/>
          <w:szCs w:val="22"/>
        </w:rPr>
      </w:pPr>
      <w:r w:rsidRPr="00F8735E">
        <w:rPr>
          <w:b/>
          <w:i/>
          <w:sz w:val="22"/>
          <w:szCs w:val="22"/>
        </w:rPr>
        <w:lastRenderedPageBreak/>
        <w:t>Consider the following information for questions 49 and 50:</w:t>
      </w:r>
    </w:p>
    <w:p w14:paraId="28BC8316" w14:textId="7481A520" w:rsidR="00B878EE" w:rsidRDefault="00CF3DD2">
      <w:pPr>
        <w:rPr>
          <w:sz w:val="22"/>
          <w:szCs w:val="22"/>
        </w:rPr>
      </w:pPr>
      <w:r>
        <w:rPr>
          <w:sz w:val="22"/>
          <w:szCs w:val="22"/>
        </w:rPr>
        <w:t>An investor creates a portfolio with the following stocks:</w:t>
      </w:r>
    </w:p>
    <w:p w14:paraId="5F5FAD21" w14:textId="77777777" w:rsidR="00CF3DD2" w:rsidRDefault="00CF3DD2">
      <w:pPr>
        <w:rPr>
          <w:sz w:val="22"/>
          <w:szCs w:val="22"/>
        </w:rPr>
      </w:pPr>
    </w:p>
    <w:tbl>
      <w:tblPr>
        <w:tblW w:w="5780" w:type="dxa"/>
        <w:tblInd w:w="-5" w:type="dxa"/>
        <w:tblLook w:val="04A0" w:firstRow="1" w:lastRow="0" w:firstColumn="1" w:lastColumn="0" w:noHBand="0" w:noVBand="1"/>
      </w:tblPr>
      <w:tblGrid>
        <w:gridCol w:w="2220"/>
        <w:gridCol w:w="1380"/>
        <w:gridCol w:w="2180"/>
      </w:tblGrid>
      <w:tr w:rsidR="00F8735E" w:rsidRPr="00F8735E" w14:paraId="66B741AC" w14:textId="77777777" w:rsidTr="00F8735E">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D939" w14:textId="77777777" w:rsidR="00F8735E" w:rsidRPr="00F8735E" w:rsidRDefault="00F8735E" w:rsidP="00F8735E">
            <w:pPr>
              <w:rPr>
                <w:rFonts w:ascii="Cambria" w:eastAsia="Times New Roman" w:hAnsi="Cambria" w:cs="Times New Roman"/>
                <w:color w:val="000000"/>
                <w:sz w:val="22"/>
                <w:szCs w:val="22"/>
              </w:rPr>
            </w:pPr>
            <w:r w:rsidRPr="00F8735E">
              <w:rPr>
                <w:rFonts w:ascii="Cambria" w:eastAsia="Times New Roman" w:hAnsi="Cambria" w:cs="Times New Roman"/>
                <w:color w:val="000000"/>
                <w:sz w:val="22"/>
                <w:szCs w:val="22"/>
              </w:rPr>
              <w:t>STOCK</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76E3DBF" w14:textId="77777777" w:rsidR="00F8735E" w:rsidRPr="00F8735E" w:rsidRDefault="00F8735E" w:rsidP="00F8735E">
            <w:pPr>
              <w:rPr>
                <w:rFonts w:ascii="Calibri" w:eastAsia="Times New Roman" w:hAnsi="Calibri" w:cs="Times New Roman"/>
                <w:color w:val="000000"/>
              </w:rPr>
            </w:pPr>
            <w:r w:rsidRPr="00F8735E">
              <w:rPr>
                <w:rFonts w:ascii="Calibri" w:eastAsia="Times New Roman" w:hAnsi="Calibri" w:cs="Times New Roman"/>
                <w:color w:val="000000"/>
              </w:rPr>
              <w:t>$ Invested</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B437A49" w14:textId="77777777" w:rsidR="00F8735E" w:rsidRPr="00F8735E" w:rsidRDefault="00F8735E" w:rsidP="00F8735E">
            <w:pPr>
              <w:rPr>
                <w:rFonts w:ascii="Calibri" w:eastAsia="Times New Roman" w:hAnsi="Calibri" w:cs="Times New Roman"/>
                <w:color w:val="000000"/>
              </w:rPr>
            </w:pPr>
            <w:r w:rsidRPr="00F8735E">
              <w:rPr>
                <w:rFonts w:ascii="Calibri" w:eastAsia="Times New Roman" w:hAnsi="Calibri" w:cs="Times New Roman"/>
                <w:color w:val="000000"/>
              </w:rPr>
              <w:t>Beta</w:t>
            </w:r>
          </w:p>
        </w:tc>
      </w:tr>
      <w:tr w:rsidR="00F8735E" w:rsidRPr="00F8735E" w14:paraId="69EABFC5" w14:textId="77777777" w:rsidTr="00F8735E">
        <w:trPr>
          <w:trHeight w:val="31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F5F46C4" w14:textId="77777777" w:rsidR="00F8735E" w:rsidRPr="00F8735E" w:rsidRDefault="00F8735E" w:rsidP="00F8735E">
            <w:pPr>
              <w:rPr>
                <w:rFonts w:ascii="Cambria" w:eastAsia="Times New Roman" w:hAnsi="Cambria" w:cs="Times New Roman"/>
                <w:color w:val="000000"/>
                <w:sz w:val="22"/>
                <w:szCs w:val="22"/>
              </w:rPr>
            </w:pPr>
            <w:r w:rsidRPr="00F8735E">
              <w:rPr>
                <w:rFonts w:ascii="Cambria" w:eastAsia="Times New Roman" w:hAnsi="Cambria" w:cs="Times New Roman"/>
                <w:color w:val="000000"/>
                <w:sz w:val="22"/>
                <w:szCs w:val="22"/>
              </w:rPr>
              <w:t>Apple</w:t>
            </w:r>
          </w:p>
        </w:tc>
        <w:tc>
          <w:tcPr>
            <w:tcW w:w="1380" w:type="dxa"/>
            <w:tcBorders>
              <w:top w:val="nil"/>
              <w:left w:val="nil"/>
              <w:bottom w:val="single" w:sz="4" w:space="0" w:color="auto"/>
              <w:right w:val="single" w:sz="4" w:space="0" w:color="auto"/>
            </w:tcBorders>
            <w:shd w:val="clear" w:color="auto" w:fill="auto"/>
            <w:noWrap/>
            <w:vAlign w:val="bottom"/>
            <w:hideMark/>
          </w:tcPr>
          <w:p w14:paraId="252A9A88"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 xml:space="preserve">$20,000 </w:t>
            </w:r>
          </w:p>
        </w:tc>
        <w:tc>
          <w:tcPr>
            <w:tcW w:w="2180" w:type="dxa"/>
            <w:tcBorders>
              <w:top w:val="nil"/>
              <w:left w:val="nil"/>
              <w:bottom w:val="single" w:sz="4" w:space="0" w:color="auto"/>
              <w:right w:val="single" w:sz="4" w:space="0" w:color="auto"/>
            </w:tcBorders>
            <w:shd w:val="clear" w:color="auto" w:fill="auto"/>
            <w:noWrap/>
            <w:vAlign w:val="bottom"/>
            <w:hideMark/>
          </w:tcPr>
          <w:p w14:paraId="6E771843"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1.2</w:t>
            </w:r>
          </w:p>
        </w:tc>
      </w:tr>
      <w:tr w:rsidR="00F8735E" w:rsidRPr="00F8735E" w14:paraId="3D824EAC" w14:textId="77777777" w:rsidTr="00F8735E">
        <w:trPr>
          <w:trHeight w:val="31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DCBC51A" w14:textId="77777777" w:rsidR="00F8735E" w:rsidRPr="00F8735E" w:rsidRDefault="00F8735E" w:rsidP="00F8735E">
            <w:pPr>
              <w:rPr>
                <w:rFonts w:ascii="Cambria" w:eastAsia="Times New Roman" w:hAnsi="Cambria" w:cs="Times New Roman"/>
                <w:color w:val="000000"/>
                <w:sz w:val="22"/>
                <w:szCs w:val="22"/>
              </w:rPr>
            </w:pPr>
            <w:r w:rsidRPr="00F8735E">
              <w:rPr>
                <w:rFonts w:ascii="Cambria" w:eastAsia="Times New Roman" w:hAnsi="Cambria" w:cs="Times New Roman"/>
                <w:color w:val="000000"/>
                <w:sz w:val="22"/>
                <w:szCs w:val="22"/>
              </w:rPr>
              <w:t>Boeing</w:t>
            </w:r>
          </w:p>
        </w:tc>
        <w:tc>
          <w:tcPr>
            <w:tcW w:w="1380" w:type="dxa"/>
            <w:tcBorders>
              <w:top w:val="nil"/>
              <w:left w:val="nil"/>
              <w:bottom w:val="single" w:sz="4" w:space="0" w:color="auto"/>
              <w:right w:val="single" w:sz="4" w:space="0" w:color="auto"/>
            </w:tcBorders>
            <w:shd w:val="clear" w:color="auto" w:fill="auto"/>
            <w:noWrap/>
            <w:vAlign w:val="bottom"/>
            <w:hideMark/>
          </w:tcPr>
          <w:p w14:paraId="3D555CCC"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 xml:space="preserve">$15,000 </w:t>
            </w:r>
          </w:p>
        </w:tc>
        <w:tc>
          <w:tcPr>
            <w:tcW w:w="2180" w:type="dxa"/>
            <w:tcBorders>
              <w:top w:val="nil"/>
              <w:left w:val="nil"/>
              <w:bottom w:val="single" w:sz="4" w:space="0" w:color="auto"/>
              <w:right w:val="single" w:sz="4" w:space="0" w:color="auto"/>
            </w:tcBorders>
            <w:shd w:val="clear" w:color="auto" w:fill="auto"/>
            <w:noWrap/>
            <w:vAlign w:val="bottom"/>
            <w:hideMark/>
          </w:tcPr>
          <w:p w14:paraId="0ED5DCBF"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1.4</w:t>
            </w:r>
          </w:p>
        </w:tc>
      </w:tr>
      <w:tr w:rsidR="00F8735E" w:rsidRPr="00F8735E" w14:paraId="37A60EFC" w14:textId="77777777" w:rsidTr="00F8735E">
        <w:trPr>
          <w:trHeight w:val="31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B10FAAB" w14:textId="77777777" w:rsidR="00F8735E" w:rsidRPr="00F8735E" w:rsidRDefault="00F8735E" w:rsidP="00F8735E">
            <w:pPr>
              <w:rPr>
                <w:rFonts w:ascii="Cambria" w:eastAsia="Times New Roman" w:hAnsi="Cambria" w:cs="Times New Roman"/>
                <w:color w:val="000000"/>
                <w:sz w:val="22"/>
                <w:szCs w:val="22"/>
              </w:rPr>
            </w:pPr>
            <w:r w:rsidRPr="00F8735E">
              <w:rPr>
                <w:rFonts w:ascii="Cambria" w:eastAsia="Times New Roman" w:hAnsi="Cambria" w:cs="Times New Roman"/>
                <w:color w:val="000000"/>
                <w:sz w:val="22"/>
                <w:szCs w:val="22"/>
              </w:rPr>
              <w:t>Caterpillar</w:t>
            </w:r>
          </w:p>
        </w:tc>
        <w:tc>
          <w:tcPr>
            <w:tcW w:w="1380" w:type="dxa"/>
            <w:tcBorders>
              <w:top w:val="nil"/>
              <w:left w:val="nil"/>
              <w:bottom w:val="single" w:sz="4" w:space="0" w:color="auto"/>
              <w:right w:val="single" w:sz="4" w:space="0" w:color="auto"/>
            </w:tcBorders>
            <w:shd w:val="clear" w:color="auto" w:fill="auto"/>
            <w:noWrap/>
            <w:vAlign w:val="bottom"/>
            <w:hideMark/>
          </w:tcPr>
          <w:p w14:paraId="656D5852"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 xml:space="preserve">$30,000 </w:t>
            </w:r>
          </w:p>
        </w:tc>
        <w:tc>
          <w:tcPr>
            <w:tcW w:w="2180" w:type="dxa"/>
            <w:tcBorders>
              <w:top w:val="nil"/>
              <w:left w:val="nil"/>
              <w:bottom w:val="single" w:sz="4" w:space="0" w:color="auto"/>
              <w:right w:val="single" w:sz="4" w:space="0" w:color="auto"/>
            </w:tcBorders>
            <w:shd w:val="clear" w:color="auto" w:fill="auto"/>
            <w:noWrap/>
            <w:vAlign w:val="bottom"/>
            <w:hideMark/>
          </w:tcPr>
          <w:p w14:paraId="2EE238B4"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0.8</w:t>
            </w:r>
          </w:p>
        </w:tc>
      </w:tr>
      <w:tr w:rsidR="00F8735E" w:rsidRPr="00F8735E" w14:paraId="34652CC1" w14:textId="77777777" w:rsidTr="009946BF">
        <w:trPr>
          <w:trHeight w:val="332"/>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89998DC" w14:textId="77777777" w:rsidR="00F8735E" w:rsidRPr="00F8735E" w:rsidRDefault="00F8735E" w:rsidP="00F8735E">
            <w:pPr>
              <w:rPr>
                <w:rFonts w:ascii="Cambria" w:eastAsia="Times New Roman" w:hAnsi="Cambria" w:cs="Times New Roman"/>
                <w:color w:val="000000"/>
                <w:sz w:val="22"/>
                <w:szCs w:val="22"/>
              </w:rPr>
            </w:pPr>
            <w:r w:rsidRPr="00F8735E">
              <w:rPr>
                <w:rFonts w:ascii="Cambria" w:eastAsia="Times New Roman" w:hAnsi="Cambria" w:cs="Times New Roman"/>
                <w:color w:val="000000"/>
                <w:sz w:val="22"/>
                <w:szCs w:val="22"/>
              </w:rPr>
              <w:t>Daimler-Chrysler</w:t>
            </w:r>
          </w:p>
        </w:tc>
        <w:tc>
          <w:tcPr>
            <w:tcW w:w="1380" w:type="dxa"/>
            <w:tcBorders>
              <w:top w:val="nil"/>
              <w:left w:val="nil"/>
              <w:bottom w:val="single" w:sz="4" w:space="0" w:color="auto"/>
              <w:right w:val="single" w:sz="4" w:space="0" w:color="auto"/>
            </w:tcBorders>
            <w:shd w:val="clear" w:color="auto" w:fill="auto"/>
            <w:noWrap/>
            <w:vAlign w:val="bottom"/>
            <w:hideMark/>
          </w:tcPr>
          <w:p w14:paraId="378A1C6B"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 xml:space="preserve">$25,000 </w:t>
            </w:r>
          </w:p>
        </w:tc>
        <w:tc>
          <w:tcPr>
            <w:tcW w:w="2180" w:type="dxa"/>
            <w:tcBorders>
              <w:top w:val="nil"/>
              <w:left w:val="nil"/>
              <w:bottom w:val="single" w:sz="4" w:space="0" w:color="auto"/>
              <w:right w:val="single" w:sz="4" w:space="0" w:color="auto"/>
            </w:tcBorders>
            <w:shd w:val="clear" w:color="auto" w:fill="auto"/>
            <w:noWrap/>
            <w:vAlign w:val="bottom"/>
            <w:hideMark/>
          </w:tcPr>
          <w:p w14:paraId="48710F4F" w14:textId="77777777" w:rsidR="00F8735E" w:rsidRPr="00F8735E" w:rsidRDefault="00F8735E" w:rsidP="00F8735E">
            <w:pPr>
              <w:jc w:val="right"/>
              <w:rPr>
                <w:rFonts w:ascii="Calibri" w:eastAsia="Times New Roman" w:hAnsi="Calibri" w:cs="Times New Roman"/>
                <w:color w:val="000000"/>
              </w:rPr>
            </w:pPr>
            <w:r w:rsidRPr="00F8735E">
              <w:rPr>
                <w:rFonts w:ascii="Calibri" w:eastAsia="Times New Roman" w:hAnsi="Calibri" w:cs="Times New Roman"/>
                <w:color w:val="000000"/>
              </w:rPr>
              <w:t>1.35</w:t>
            </w:r>
          </w:p>
        </w:tc>
      </w:tr>
    </w:tbl>
    <w:p w14:paraId="2CA8AA2C" w14:textId="77777777" w:rsidR="00CF3DD2" w:rsidRDefault="00CF3DD2">
      <w:pPr>
        <w:rPr>
          <w:sz w:val="22"/>
          <w:szCs w:val="22"/>
        </w:rPr>
      </w:pPr>
    </w:p>
    <w:p w14:paraId="72B6E94C" w14:textId="564536C7" w:rsidR="00CF3DD2" w:rsidRDefault="00F8735E">
      <w:pPr>
        <w:rPr>
          <w:sz w:val="22"/>
          <w:szCs w:val="22"/>
        </w:rPr>
      </w:pPr>
      <w:r>
        <w:rPr>
          <w:sz w:val="22"/>
          <w:szCs w:val="22"/>
        </w:rPr>
        <w:t>The current yield to maturity on a 90-day T-bill is 2%, while the market portfolio risk premium is estimated at 5.50%.</w:t>
      </w:r>
    </w:p>
    <w:p w14:paraId="2872C6E6" w14:textId="77777777" w:rsidR="00F8735E" w:rsidRDefault="00F8735E">
      <w:pPr>
        <w:rPr>
          <w:sz w:val="22"/>
          <w:szCs w:val="22"/>
        </w:rPr>
      </w:pPr>
    </w:p>
    <w:p w14:paraId="6E21104D" w14:textId="33A927C9" w:rsidR="00CF3DD2" w:rsidRDefault="00CF3DD2">
      <w:pPr>
        <w:rPr>
          <w:sz w:val="22"/>
          <w:szCs w:val="22"/>
        </w:rPr>
      </w:pPr>
      <w:r>
        <w:rPr>
          <w:sz w:val="22"/>
          <w:szCs w:val="22"/>
        </w:rPr>
        <w:t>49.</w:t>
      </w:r>
      <w:r>
        <w:rPr>
          <w:sz w:val="22"/>
          <w:szCs w:val="22"/>
        </w:rPr>
        <w:tab/>
        <w:t>What is the required return for the investor to hold this portfolio? (based on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F8735E" w14:paraId="654216FB" w14:textId="77777777" w:rsidTr="001A74E9">
        <w:tc>
          <w:tcPr>
            <w:tcW w:w="388" w:type="dxa"/>
          </w:tcPr>
          <w:p w14:paraId="6B45D57F" w14:textId="77777777" w:rsidR="00F8735E" w:rsidRDefault="00F8735E" w:rsidP="001A74E9">
            <w:pPr>
              <w:pStyle w:val="NoSpacing"/>
            </w:pPr>
            <w:r>
              <w:t>a.</w:t>
            </w:r>
          </w:p>
        </w:tc>
        <w:tc>
          <w:tcPr>
            <w:tcW w:w="6668" w:type="dxa"/>
          </w:tcPr>
          <w:p w14:paraId="711C49A4" w14:textId="510C8417" w:rsidR="00F8735E" w:rsidRDefault="00F8735E" w:rsidP="001A74E9">
            <w:pPr>
              <w:pStyle w:val="NoSpacing"/>
            </w:pPr>
            <w:r>
              <w:t>7.56%</w:t>
            </w:r>
          </w:p>
        </w:tc>
      </w:tr>
      <w:tr w:rsidR="00F8735E" w14:paraId="5FCADC87" w14:textId="77777777" w:rsidTr="001A74E9">
        <w:tc>
          <w:tcPr>
            <w:tcW w:w="388" w:type="dxa"/>
          </w:tcPr>
          <w:p w14:paraId="33788582" w14:textId="77777777" w:rsidR="00F8735E" w:rsidRDefault="00F8735E" w:rsidP="001A74E9">
            <w:pPr>
              <w:pStyle w:val="NoSpacing"/>
            </w:pPr>
            <w:r>
              <w:t>b.</w:t>
            </w:r>
          </w:p>
        </w:tc>
        <w:tc>
          <w:tcPr>
            <w:tcW w:w="6668" w:type="dxa"/>
          </w:tcPr>
          <w:p w14:paraId="31A69C67" w14:textId="6C79207C" w:rsidR="00F8735E" w:rsidRDefault="00F8735E" w:rsidP="001A74E9">
            <w:pPr>
              <w:pStyle w:val="NoSpacing"/>
            </w:pPr>
            <w:r>
              <w:t>7.79%</w:t>
            </w:r>
          </w:p>
        </w:tc>
      </w:tr>
      <w:tr w:rsidR="00F8735E" w14:paraId="41C632FA" w14:textId="77777777" w:rsidTr="001A74E9">
        <w:tc>
          <w:tcPr>
            <w:tcW w:w="388" w:type="dxa"/>
          </w:tcPr>
          <w:p w14:paraId="047B2154" w14:textId="77777777" w:rsidR="00F8735E" w:rsidRDefault="00F8735E" w:rsidP="001A74E9">
            <w:pPr>
              <w:pStyle w:val="NoSpacing"/>
            </w:pPr>
            <w:r>
              <w:t>c.</w:t>
            </w:r>
          </w:p>
        </w:tc>
        <w:tc>
          <w:tcPr>
            <w:tcW w:w="6668" w:type="dxa"/>
          </w:tcPr>
          <w:p w14:paraId="02BA57C8" w14:textId="13BB72D1" w:rsidR="00F8735E" w:rsidRDefault="00F8735E" w:rsidP="001A74E9">
            <w:pPr>
              <w:pStyle w:val="NoSpacing"/>
            </w:pPr>
            <w:r>
              <w:t>8.02%</w:t>
            </w:r>
          </w:p>
        </w:tc>
      </w:tr>
      <w:tr w:rsidR="00F8735E" w14:paraId="4BE76117" w14:textId="77777777" w:rsidTr="001A74E9">
        <w:tc>
          <w:tcPr>
            <w:tcW w:w="388" w:type="dxa"/>
          </w:tcPr>
          <w:p w14:paraId="6B9E77D0" w14:textId="77777777" w:rsidR="00F8735E" w:rsidRDefault="00F8735E" w:rsidP="001A74E9">
            <w:pPr>
              <w:pStyle w:val="NoSpacing"/>
            </w:pPr>
            <w:r>
              <w:t>d.</w:t>
            </w:r>
          </w:p>
        </w:tc>
        <w:tc>
          <w:tcPr>
            <w:tcW w:w="6668" w:type="dxa"/>
          </w:tcPr>
          <w:p w14:paraId="396752FC" w14:textId="355F0C4A" w:rsidR="00F8735E" w:rsidRDefault="00F8735E" w:rsidP="001A74E9">
            <w:pPr>
              <w:pStyle w:val="NoSpacing"/>
            </w:pPr>
            <w:r>
              <w:t>8.28%</w:t>
            </w:r>
          </w:p>
        </w:tc>
      </w:tr>
      <w:tr w:rsidR="00F8735E" w14:paraId="60064780" w14:textId="77777777" w:rsidTr="001A74E9">
        <w:tc>
          <w:tcPr>
            <w:tcW w:w="388" w:type="dxa"/>
          </w:tcPr>
          <w:p w14:paraId="06849D81" w14:textId="77777777" w:rsidR="00F8735E" w:rsidRDefault="00F8735E" w:rsidP="001A74E9">
            <w:pPr>
              <w:pStyle w:val="NoSpacing"/>
            </w:pPr>
            <w:r>
              <w:t>e.</w:t>
            </w:r>
          </w:p>
        </w:tc>
        <w:tc>
          <w:tcPr>
            <w:tcW w:w="6668" w:type="dxa"/>
          </w:tcPr>
          <w:p w14:paraId="289B11CA" w14:textId="02E3F8CF" w:rsidR="00F8735E" w:rsidRDefault="00F8735E" w:rsidP="001A74E9">
            <w:pPr>
              <w:pStyle w:val="NoSpacing"/>
            </w:pPr>
            <w:r>
              <w:t>8.68%</w:t>
            </w:r>
          </w:p>
        </w:tc>
      </w:tr>
    </w:tbl>
    <w:p w14:paraId="5E3F0B80" w14:textId="77777777" w:rsidR="00CF3DD2" w:rsidRDefault="00CF3DD2">
      <w:pPr>
        <w:rPr>
          <w:sz w:val="22"/>
          <w:szCs w:val="22"/>
        </w:rPr>
      </w:pPr>
    </w:p>
    <w:p w14:paraId="7ECCC4C2" w14:textId="284D157D" w:rsidR="00F8735E" w:rsidRDefault="0070206D">
      <w:pPr>
        <w:rPr>
          <w:sz w:val="22"/>
          <w:szCs w:val="22"/>
        </w:rPr>
      </w:pPr>
      <w:r>
        <w:rPr>
          <w:sz w:val="22"/>
          <w:szCs w:val="22"/>
        </w:rPr>
        <w:t>50.</w:t>
      </w:r>
      <w:r>
        <w:rPr>
          <w:sz w:val="22"/>
          <w:szCs w:val="22"/>
        </w:rPr>
        <w:tab/>
        <w:t xml:space="preserve">The investor would like to get the portfolio beta </w:t>
      </w:r>
      <w:r w:rsidR="004B71B4">
        <w:rPr>
          <w:sz w:val="22"/>
          <w:szCs w:val="22"/>
        </w:rPr>
        <w:t>to the same value as the market portfolio.  To accomplish this, he will invest in the 90-day T-bill and add it to the portfolio.  How much should he invest in the T-bill to reach his portfolio beta goal?</w:t>
      </w:r>
    </w:p>
    <w:p w14:paraId="3818BE66" w14:textId="77777777" w:rsidR="004B71B4" w:rsidRDefault="004B71B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4B71B4" w14:paraId="4826DDAB" w14:textId="77777777" w:rsidTr="001A74E9">
        <w:tc>
          <w:tcPr>
            <w:tcW w:w="388" w:type="dxa"/>
          </w:tcPr>
          <w:p w14:paraId="7D740423" w14:textId="77777777" w:rsidR="004B71B4" w:rsidRDefault="004B71B4" w:rsidP="001A74E9">
            <w:pPr>
              <w:pStyle w:val="NoSpacing"/>
            </w:pPr>
            <w:r>
              <w:t>a.</w:t>
            </w:r>
          </w:p>
        </w:tc>
        <w:tc>
          <w:tcPr>
            <w:tcW w:w="6668" w:type="dxa"/>
          </w:tcPr>
          <w:p w14:paraId="66CFACD9" w14:textId="4CEFD7FA" w:rsidR="004B71B4" w:rsidRDefault="004B71B4" w:rsidP="001A74E9">
            <w:pPr>
              <w:pStyle w:val="NoSpacing"/>
            </w:pPr>
            <w:r>
              <w:t>$11,250</w:t>
            </w:r>
          </w:p>
        </w:tc>
      </w:tr>
      <w:tr w:rsidR="004B71B4" w14:paraId="69766911" w14:textId="77777777" w:rsidTr="001A74E9">
        <w:tc>
          <w:tcPr>
            <w:tcW w:w="388" w:type="dxa"/>
          </w:tcPr>
          <w:p w14:paraId="1612C4FC" w14:textId="77777777" w:rsidR="004B71B4" w:rsidRDefault="004B71B4" w:rsidP="001A74E9">
            <w:pPr>
              <w:pStyle w:val="NoSpacing"/>
            </w:pPr>
            <w:r>
              <w:t>b.</w:t>
            </w:r>
          </w:p>
        </w:tc>
        <w:tc>
          <w:tcPr>
            <w:tcW w:w="6668" w:type="dxa"/>
          </w:tcPr>
          <w:p w14:paraId="691BC58C" w14:textId="3E9A65FA" w:rsidR="004B71B4" w:rsidRDefault="004B71B4" w:rsidP="001A74E9">
            <w:pPr>
              <w:pStyle w:val="NoSpacing"/>
            </w:pPr>
            <w:r>
              <w:t>$12,750</w:t>
            </w:r>
          </w:p>
        </w:tc>
      </w:tr>
      <w:tr w:rsidR="004B71B4" w14:paraId="2FE4295F" w14:textId="77777777" w:rsidTr="001A74E9">
        <w:tc>
          <w:tcPr>
            <w:tcW w:w="388" w:type="dxa"/>
          </w:tcPr>
          <w:p w14:paraId="7EA9AFE0" w14:textId="77777777" w:rsidR="004B71B4" w:rsidRDefault="004B71B4" w:rsidP="001A74E9">
            <w:pPr>
              <w:pStyle w:val="NoSpacing"/>
            </w:pPr>
            <w:r>
              <w:t>c.</w:t>
            </w:r>
          </w:p>
        </w:tc>
        <w:tc>
          <w:tcPr>
            <w:tcW w:w="6668" w:type="dxa"/>
          </w:tcPr>
          <w:p w14:paraId="4ECD2A7F" w14:textId="60884986" w:rsidR="004B71B4" w:rsidRDefault="004B71B4" w:rsidP="001A74E9">
            <w:pPr>
              <w:pStyle w:val="NoSpacing"/>
            </w:pPr>
            <w:r>
              <w:t>$13,300</w:t>
            </w:r>
          </w:p>
        </w:tc>
      </w:tr>
      <w:tr w:rsidR="004B71B4" w14:paraId="4E41CE15" w14:textId="77777777" w:rsidTr="001A74E9">
        <w:tc>
          <w:tcPr>
            <w:tcW w:w="388" w:type="dxa"/>
          </w:tcPr>
          <w:p w14:paraId="5F13F62E" w14:textId="77777777" w:rsidR="004B71B4" w:rsidRDefault="004B71B4" w:rsidP="001A74E9">
            <w:pPr>
              <w:pStyle w:val="NoSpacing"/>
            </w:pPr>
            <w:r>
              <w:t>d.</w:t>
            </w:r>
          </w:p>
        </w:tc>
        <w:tc>
          <w:tcPr>
            <w:tcW w:w="6668" w:type="dxa"/>
          </w:tcPr>
          <w:p w14:paraId="1BD8264B" w14:textId="330167FD" w:rsidR="004B71B4" w:rsidRDefault="004B71B4" w:rsidP="001A74E9">
            <w:pPr>
              <w:pStyle w:val="NoSpacing"/>
            </w:pPr>
            <w:r>
              <w:t>$13,750</w:t>
            </w:r>
          </w:p>
        </w:tc>
      </w:tr>
      <w:tr w:rsidR="004B71B4" w14:paraId="3D0DB6C8" w14:textId="77777777" w:rsidTr="001A74E9">
        <w:tc>
          <w:tcPr>
            <w:tcW w:w="388" w:type="dxa"/>
          </w:tcPr>
          <w:p w14:paraId="4D8BD65E" w14:textId="77777777" w:rsidR="004B71B4" w:rsidRDefault="004B71B4" w:rsidP="001A74E9">
            <w:pPr>
              <w:pStyle w:val="NoSpacing"/>
            </w:pPr>
            <w:r>
              <w:t>e.</w:t>
            </w:r>
          </w:p>
        </w:tc>
        <w:tc>
          <w:tcPr>
            <w:tcW w:w="6668" w:type="dxa"/>
          </w:tcPr>
          <w:p w14:paraId="08ABACB8" w14:textId="07D2B604" w:rsidR="004B71B4" w:rsidRDefault="004B71B4" w:rsidP="001A74E9">
            <w:pPr>
              <w:pStyle w:val="NoSpacing"/>
            </w:pPr>
            <w:r>
              <w:t>$14,250</w:t>
            </w:r>
          </w:p>
        </w:tc>
      </w:tr>
    </w:tbl>
    <w:p w14:paraId="23BCC633" w14:textId="77777777" w:rsidR="00083D5F" w:rsidRDefault="00083D5F">
      <w:pPr>
        <w:rPr>
          <w:sz w:val="22"/>
          <w:szCs w:val="22"/>
        </w:rPr>
      </w:pPr>
    </w:p>
    <w:p w14:paraId="6122D487" w14:textId="77777777" w:rsidR="002C58D0" w:rsidRDefault="002C58D0">
      <w:pPr>
        <w:rPr>
          <w:sz w:val="22"/>
          <w:szCs w:val="22"/>
        </w:rPr>
      </w:pPr>
    </w:p>
    <w:p w14:paraId="10402F37" w14:textId="77777777" w:rsidR="002C58D0" w:rsidRDefault="002C58D0">
      <w:pPr>
        <w:rPr>
          <w:sz w:val="22"/>
          <w:szCs w:val="22"/>
        </w:rPr>
      </w:pPr>
    </w:p>
    <w:p w14:paraId="0960013D" w14:textId="77777777" w:rsidR="002C58D0" w:rsidRDefault="002C58D0">
      <w:pPr>
        <w:rPr>
          <w:sz w:val="22"/>
          <w:szCs w:val="22"/>
        </w:rPr>
      </w:pPr>
    </w:p>
    <w:p w14:paraId="431C33BD" w14:textId="77777777" w:rsidR="002C58D0" w:rsidRDefault="002C58D0">
      <w:pPr>
        <w:rPr>
          <w:sz w:val="22"/>
          <w:szCs w:val="22"/>
        </w:rPr>
      </w:pPr>
    </w:p>
    <w:p w14:paraId="2BF9A471" w14:textId="77777777" w:rsidR="002C58D0" w:rsidRDefault="002C58D0">
      <w:pPr>
        <w:rPr>
          <w:sz w:val="22"/>
          <w:szCs w:val="22"/>
        </w:rPr>
      </w:pPr>
    </w:p>
    <w:p w14:paraId="2326412B" w14:textId="77777777" w:rsidR="002C58D0" w:rsidRDefault="002C58D0">
      <w:pPr>
        <w:rPr>
          <w:sz w:val="22"/>
          <w:szCs w:val="22"/>
        </w:rPr>
      </w:pPr>
    </w:p>
    <w:p w14:paraId="0D9ED85B" w14:textId="77777777" w:rsidR="002C58D0" w:rsidRDefault="002C58D0">
      <w:pPr>
        <w:rPr>
          <w:sz w:val="22"/>
          <w:szCs w:val="22"/>
        </w:rPr>
      </w:pPr>
    </w:p>
    <w:p w14:paraId="21DEC459" w14:textId="77777777" w:rsidR="002C58D0" w:rsidRDefault="002C58D0">
      <w:pPr>
        <w:rPr>
          <w:sz w:val="22"/>
          <w:szCs w:val="22"/>
        </w:rPr>
      </w:pPr>
    </w:p>
    <w:p w14:paraId="7A1F4107" w14:textId="77777777" w:rsidR="002C58D0" w:rsidRDefault="002C58D0">
      <w:pPr>
        <w:rPr>
          <w:sz w:val="22"/>
          <w:szCs w:val="22"/>
        </w:rPr>
      </w:pPr>
    </w:p>
    <w:p w14:paraId="1C0C6A32" w14:textId="12F66F6D" w:rsidR="00083D5F" w:rsidRDefault="00083D5F">
      <w:pPr>
        <w:rPr>
          <w:sz w:val="22"/>
          <w:szCs w:val="22"/>
        </w:rPr>
      </w:pPr>
      <w:r>
        <w:rPr>
          <w:sz w:val="22"/>
          <w:szCs w:val="22"/>
        </w:rPr>
        <w:lastRenderedPageBreak/>
        <w:t>51.</w:t>
      </w:r>
      <w:r>
        <w:rPr>
          <w:sz w:val="22"/>
          <w:szCs w:val="22"/>
        </w:rPr>
        <w:tab/>
        <w:t>(EXTRA CREDIT)</w:t>
      </w:r>
      <w:r w:rsidR="009946BF">
        <w:rPr>
          <w:sz w:val="22"/>
          <w:szCs w:val="22"/>
        </w:rPr>
        <w:t xml:space="preserve"> In class, we discussed evaluating individual stocks.  Dr. Pope mentioned that while we think of people as risk-averse, there are always exceptions.   What example did he use to describe behavior that was not risk-averse?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9946BF" w14:paraId="3946EAD9" w14:textId="77777777" w:rsidTr="001A74E9">
        <w:tc>
          <w:tcPr>
            <w:tcW w:w="388" w:type="dxa"/>
          </w:tcPr>
          <w:p w14:paraId="1496FFC9" w14:textId="77777777" w:rsidR="009946BF" w:rsidRDefault="009946BF" w:rsidP="001A74E9">
            <w:pPr>
              <w:pStyle w:val="NoSpacing"/>
            </w:pPr>
            <w:r>
              <w:t>a.</w:t>
            </w:r>
          </w:p>
        </w:tc>
        <w:tc>
          <w:tcPr>
            <w:tcW w:w="6668" w:type="dxa"/>
          </w:tcPr>
          <w:p w14:paraId="7FDF6C33" w14:textId="74474C4B" w:rsidR="009946BF" w:rsidRDefault="009946BF" w:rsidP="001A74E9">
            <w:pPr>
              <w:pStyle w:val="NoSpacing"/>
            </w:pPr>
            <w:r>
              <w:t>His wife went sky diving early in their relationship.</w:t>
            </w:r>
          </w:p>
        </w:tc>
      </w:tr>
      <w:tr w:rsidR="009946BF" w14:paraId="6C0DD68E" w14:textId="77777777" w:rsidTr="001A74E9">
        <w:tc>
          <w:tcPr>
            <w:tcW w:w="388" w:type="dxa"/>
          </w:tcPr>
          <w:p w14:paraId="70AC464B" w14:textId="77777777" w:rsidR="009946BF" w:rsidRDefault="009946BF" w:rsidP="001A74E9">
            <w:pPr>
              <w:pStyle w:val="NoSpacing"/>
            </w:pPr>
            <w:r>
              <w:t>b.</w:t>
            </w:r>
          </w:p>
        </w:tc>
        <w:tc>
          <w:tcPr>
            <w:tcW w:w="6668" w:type="dxa"/>
          </w:tcPr>
          <w:p w14:paraId="1C11A5AE" w14:textId="6E46DAA5" w:rsidR="009946BF" w:rsidRDefault="009946BF" w:rsidP="001A74E9">
            <w:pPr>
              <w:pStyle w:val="NoSpacing"/>
            </w:pPr>
            <w:r>
              <w:t>The Englishman who went to Vegas and gambled his savings on roulette.</w:t>
            </w:r>
          </w:p>
        </w:tc>
      </w:tr>
      <w:tr w:rsidR="009946BF" w14:paraId="1EDA2552" w14:textId="77777777" w:rsidTr="001A74E9">
        <w:tc>
          <w:tcPr>
            <w:tcW w:w="388" w:type="dxa"/>
          </w:tcPr>
          <w:p w14:paraId="69ECF753" w14:textId="77777777" w:rsidR="009946BF" w:rsidRDefault="009946BF" w:rsidP="001A74E9">
            <w:pPr>
              <w:pStyle w:val="NoSpacing"/>
            </w:pPr>
            <w:r>
              <w:t>c.</w:t>
            </w:r>
          </w:p>
        </w:tc>
        <w:tc>
          <w:tcPr>
            <w:tcW w:w="6668" w:type="dxa"/>
          </w:tcPr>
          <w:p w14:paraId="42D9212A" w14:textId="1E7DD13A" w:rsidR="009946BF" w:rsidRDefault="009946BF" w:rsidP="001A74E9">
            <w:pPr>
              <w:pStyle w:val="NoSpacing"/>
            </w:pPr>
            <w:r>
              <w:t>Novice climbers try to scale mountain peaks that are beyond their skill level.</w:t>
            </w:r>
          </w:p>
        </w:tc>
      </w:tr>
      <w:tr w:rsidR="009946BF" w14:paraId="2F7FE6CF" w14:textId="77777777" w:rsidTr="001A74E9">
        <w:tc>
          <w:tcPr>
            <w:tcW w:w="388" w:type="dxa"/>
          </w:tcPr>
          <w:p w14:paraId="31D68532" w14:textId="77777777" w:rsidR="009946BF" w:rsidRDefault="009946BF" w:rsidP="001A74E9">
            <w:pPr>
              <w:pStyle w:val="NoSpacing"/>
            </w:pPr>
            <w:r>
              <w:t>d.</w:t>
            </w:r>
          </w:p>
        </w:tc>
        <w:tc>
          <w:tcPr>
            <w:tcW w:w="6668" w:type="dxa"/>
          </w:tcPr>
          <w:p w14:paraId="0DC090CE" w14:textId="7A5EA473" w:rsidR="009946BF" w:rsidRDefault="002C58D0" w:rsidP="001A74E9">
            <w:pPr>
              <w:pStyle w:val="NoSpacing"/>
            </w:pPr>
            <w:r>
              <w:t>The derivatives trader bribed individuals who could set the LIBOR.</w:t>
            </w:r>
          </w:p>
        </w:tc>
      </w:tr>
      <w:tr w:rsidR="009946BF" w14:paraId="3A4DF354" w14:textId="77777777" w:rsidTr="001A74E9">
        <w:tc>
          <w:tcPr>
            <w:tcW w:w="388" w:type="dxa"/>
          </w:tcPr>
          <w:p w14:paraId="58C660F9" w14:textId="77777777" w:rsidR="009946BF" w:rsidRDefault="009946BF" w:rsidP="001A74E9">
            <w:pPr>
              <w:pStyle w:val="NoSpacing"/>
            </w:pPr>
            <w:r>
              <w:t>e.</w:t>
            </w:r>
          </w:p>
        </w:tc>
        <w:tc>
          <w:tcPr>
            <w:tcW w:w="6668" w:type="dxa"/>
          </w:tcPr>
          <w:p w14:paraId="4D831F20" w14:textId="1BD7BED3" w:rsidR="009946BF" w:rsidRDefault="002C58D0" w:rsidP="001A74E9">
            <w:pPr>
              <w:pStyle w:val="NoSpacing"/>
            </w:pPr>
            <w:r>
              <w:t>Anyone who cheers for Georgia Tech engages in risk-loving behavior.</w:t>
            </w:r>
          </w:p>
        </w:tc>
      </w:tr>
    </w:tbl>
    <w:p w14:paraId="3C333148" w14:textId="77777777" w:rsidR="009946BF" w:rsidRPr="00EB71BA" w:rsidRDefault="009946BF">
      <w:pPr>
        <w:rPr>
          <w:sz w:val="22"/>
          <w:szCs w:val="22"/>
        </w:rPr>
      </w:pPr>
    </w:p>
    <w:p w14:paraId="46A783C2" w14:textId="77777777" w:rsidR="00EB71BA" w:rsidRDefault="00EB71BA">
      <w:pPr>
        <w:rPr>
          <w:b/>
          <w:i/>
          <w:sz w:val="22"/>
          <w:szCs w:val="22"/>
        </w:rPr>
      </w:pPr>
    </w:p>
    <w:p w14:paraId="23768065" w14:textId="77777777" w:rsidR="00EB71BA" w:rsidRDefault="00EB71BA">
      <w:pPr>
        <w:rPr>
          <w:b/>
          <w:i/>
          <w:sz w:val="22"/>
          <w:szCs w:val="22"/>
        </w:rPr>
      </w:pPr>
    </w:p>
    <w:p w14:paraId="14287125" w14:textId="77777777" w:rsidR="00EB71BA" w:rsidRPr="00EB71BA" w:rsidRDefault="00EB71BA">
      <w:pPr>
        <w:rPr>
          <w:b/>
          <w:i/>
          <w:sz w:val="22"/>
          <w:szCs w:val="22"/>
        </w:rPr>
      </w:pPr>
    </w:p>
    <w:p w14:paraId="4F90581C" w14:textId="77777777" w:rsidR="00EB71BA" w:rsidRPr="00EB71BA" w:rsidRDefault="00EB71BA">
      <w:pPr>
        <w:rPr>
          <w:sz w:val="22"/>
          <w:szCs w:val="22"/>
        </w:rPr>
      </w:pPr>
    </w:p>
    <w:sectPr w:rsidR="00EB71BA" w:rsidRPr="00EB71BA" w:rsidSect="00E82B5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54"/>
    <w:rsid w:val="00050322"/>
    <w:rsid w:val="00083D5F"/>
    <w:rsid w:val="00160617"/>
    <w:rsid w:val="001B7DBC"/>
    <w:rsid w:val="001E50D2"/>
    <w:rsid w:val="00247BB2"/>
    <w:rsid w:val="00271820"/>
    <w:rsid w:val="00275A6F"/>
    <w:rsid w:val="002A69CD"/>
    <w:rsid w:val="002C58D0"/>
    <w:rsid w:val="002F2ECD"/>
    <w:rsid w:val="003403F6"/>
    <w:rsid w:val="003B64E9"/>
    <w:rsid w:val="003F707D"/>
    <w:rsid w:val="004102D0"/>
    <w:rsid w:val="004A7CCD"/>
    <w:rsid w:val="004B71B4"/>
    <w:rsid w:val="004D1390"/>
    <w:rsid w:val="0050036E"/>
    <w:rsid w:val="005510E6"/>
    <w:rsid w:val="005638FF"/>
    <w:rsid w:val="00647758"/>
    <w:rsid w:val="00682E80"/>
    <w:rsid w:val="006842BA"/>
    <w:rsid w:val="006B7624"/>
    <w:rsid w:val="006C60CC"/>
    <w:rsid w:val="006D4793"/>
    <w:rsid w:val="0070206D"/>
    <w:rsid w:val="007937FB"/>
    <w:rsid w:val="007B2531"/>
    <w:rsid w:val="007C29FD"/>
    <w:rsid w:val="007E184D"/>
    <w:rsid w:val="00883C9C"/>
    <w:rsid w:val="008C0DC5"/>
    <w:rsid w:val="009275D5"/>
    <w:rsid w:val="009477E6"/>
    <w:rsid w:val="009946BF"/>
    <w:rsid w:val="009A3B3F"/>
    <w:rsid w:val="00A6614C"/>
    <w:rsid w:val="00A73BD0"/>
    <w:rsid w:val="00A837D4"/>
    <w:rsid w:val="00AE6056"/>
    <w:rsid w:val="00AF6F6F"/>
    <w:rsid w:val="00B01752"/>
    <w:rsid w:val="00B10500"/>
    <w:rsid w:val="00B33819"/>
    <w:rsid w:val="00B82DFA"/>
    <w:rsid w:val="00B878EE"/>
    <w:rsid w:val="00BD1CC2"/>
    <w:rsid w:val="00C07645"/>
    <w:rsid w:val="00CF3DD2"/>
    <w:rsid w:val="00D11C05"/>
    <w:rsid w:val="00DB7D02"/>
    <w:rsid w:val="00E82B54"/>
    <w:rsid w:val="00EA04A8"/>
    <w:rsid w:val="00EB71BA"/>
    <w:rsid w:val="00F12DF7"/>
    <w:rsid w:val="00F43D48"/>
    <w:rsid w:val="00F626DF"/>
    <w:rsid w:val="00F8735E"/>
    <w:rsid w:val="00FB4C22"/>
    <w:rsid w:val="00FF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80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B54"/>
    <w:rPr>
      <w:rFonts w:eastAsiaTheme="minorHAnsi"/>
      <w:sz w:val="22"/>
      <w:szCs w:val="22"/>
    </w:rPr>
  </w:style>
  <w:style w:type="table" w:styleId="TableGrid">
    <w:name w:val="Table Grid"/>
    <w:basedOn w:val="TableNormal"/>
    <w:rsid w:val="00C07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B54"/>
    <w:rPr>
      <w:rFonts w:eastAsiaTheme="minorHAnsi"/>
      <w:sz w:val="22"/>
      <w:szCs w:val="22"/>
    </w:rPr>
  </w:style>
  <w:style w:type="table" w:styleId="TableGrid">
    <w:name w:val="Table Grid"/>
    <w:basedOn w:val="TableNormal"/>
    <w:rsid w:val="00C07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41679">
      <w:bodyDiv w:val="1"/>
      <w:marLeft w:val="0"/>
      <w:marRight w:val="0"/>
      <w:marTop w:val="0"/>
      <w:marBottom w:val="0"/>
      <w:divBdr>
        <w:top w:val="none" w:sz="0" w:space="0" w:color="auto"/>
        <w:left w:val="none" w:sz="0" w:space="0" w:color="auto"/>
        <w:bottom w:val="none" w:sz="0" w:space="0" w:color="auto"/>
        <w:right w:val="none" w:sz="0" w:space="0" w:color="auto"/>
      </w:divBdr>
    </w:div>
    <w:div w:id="819536836">
      <w:bodyDiv w:val="1"/>
      <w:marLeft w:val="0"/>
      <w:marRight w:val="0"/>
      <w:marTop w:val="0"/>
      <w:marBottom w:val="0"/>
      <w:divBdr>
        <w:top w:val="none" w:sz="0" w:space="0" w:color="auto"/>
        <w:left w:val="none" w:sz="0" w:space="0" w:color="auto"/>
        <w:bottom w:val="none" w:sz="0" w:space="0" w:color="auto"/>
        <w:right w:val="none" w:sz="0" w:space="0" w:color="auto"/>
      </w:divBdr>
    </w:div>
    <w:div w:id="1341811751">
      <w:bodyDiv w:val="1"/>
      <w:marLeft w:val="0"/>
      <w:marRight w:val="0"/>
      <w:marTop w:val="0"/>
      <w:marBottom w:val="0"/>
      <w:divBdr>
        <w:top w:val="none" w:sz="0" w:space="0" w:color="auto"/>
        <w:left w:val="none" w:sz="0" w:space="0" w:color="auto"/>
        <w:bottom w:val="none" w:sz="0" w:space="0" w:color="auto"/>
        <w:right w:val="none" w:sz="0" w:space="0" w:color="auto"/>
      </w:divBdr>
    </w:div>
    <w:div w:id="1398748848">
      <w:bodyDiv w:val="1"/>
      <w:marLeft w:val="0"/>
      <w:marRight w:val="0"/>
      <w:marTop w:val="0"/>
      <w:marBottom w:val="0"/>
      <w:divBdr>
        <w:top w:val="none" w:sz="0" w:space="0" w:color="auto"/>
        <w:left w:val="none" w:sz="0" w:space="0" w:color="auto"/>
        <w:bottom w:val="none" w:sz="0" w:space="0" w:color="auto"/>
        <w:right w:val="none" w:sz="0" w:space="0" w:color="auto"/>
      </w:divBdr>
    </w:div>
    <w:div w:id="1982533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2169</Words>
  <Characters>12365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Pope</dc:creator>
  <cp:keywords/>
  <dc:description/>
  <cp:lastModifiedBy>Chris  Pope</cp:lastModifiedBy>
  <cp:revision>12</cp:revision>
  <dcterms:created xsi:type="dcterms:W3CDTF">2015-09-28T13:52:00Z</dcterms:created>
  <dcterms:modified xsi:type="dcterms:W3CDTF">2015-10-06T14:07:00Z</dcterms:modified>
</cp:coreProperties>
</file>